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pPr w:leftFromText="141" w:rightFromText="141" w:vertAnchor="page" w:horzAnchor="margin" w:tblpXSpec="center" w:tblpY="16"/>
        <w:tblW w:w="123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41"/>
      </w:tblGrid>
      <w:tr w:rsidR="008B3170" w:rsidTr="008B3170">
        <w:trPr>
          <w:trHeight w:val="19975"/>
        </w:trPr>
        <w:tc>
          <w:tcPr>
            <w:tcW w:w="12347" w:type="dxa"/>
          </w:tcPr>
          <w:p w:rsidR="008B3170" w:rsidRDefault="008B3170" w:rsidP="008B3170">
            <w:pPr>
              <w:ind w:left="-397" w:right="-1053" w:hanging="425"/>
            </w:pPr>
            <w:r>
              <w:rPr>
                <w:noProof/>
                <w:lang w:val="es-ES" w:eastAsia="es-ES"/>
              </w:rPr>
              <w:drawing>
                <wp:anchor distT="0" distB="0" distL="114300" distR="114300" simplePos="0" relativeHeight="251658240" behindDoc="1" locked="0" layoutInCell="1" allowOverlap="1" wp14:anchorId="619B7BF5" wp14:editId="24EF47A3">
                  <wp:simplePos x="0" y="0"/>
                  <wp:positionH relativeFrom="column">
                    <wp:posOffset>69214</wp:posOffset>
                  </wp:positionH>
                  <wp:positionV relativeFrom="paragraph">
                    <wp:posOffset>-560</wp:posOffset>
                  </wp:positionV>
                  <wp:extent cx="7953375" cy="10662210"/>
                  <wp:effectExtent l="0" t="0" r="0" b="6350"/>
                  <wp:wrapTight wrapText="bothSides">
                    <wp:wrapPolygon edited="0">
                      <wp:start x="0" y="0"/>
                      <wp:lineTo x="0" y="21574"/>
                      <wp:lineTo x="21522" y="21574"/>
                      <wp:lineTo x="21522"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ortad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959458" cy="10670365"/>
                          </a:xfrm>
                          <a:prstGeom prst="rect">
                            <a:avLst/>
                          </a:prstGeom>
                        </pic:spPr>
                      </pic:pic>
                    </a:graphicData>
                  </a:graphic>
                  <wp14:sizeRelH relativeFrom="margin">
                    <wp14:pctWidth>0</wp14:pctWidth>
                  </wp14:sizeRelH>
                  <wp14:sizeRelV relativeFrom="margin">
                    <wp14:pctHeight>0</wp14:pctHeight>
                  </wp14:sizeRelV>
                </wp:anchor>
              </w:drawing>
            </w:r>
          </w:p>
        </w:tc>
      </w:tr>
    </w:tbl>
    <w:p w:rsidR="00A758C2" w:rsidRDefault="00F1034E">
      <w:r>
        <w:rPr>
          <w:noProof/>
          <w:lang w:val="es-ES" w:eastAsia="es-ES"/>
        </w:rPr>
        <w:lastRenderedPageBreak/>
        <w:drawing>
          <wp:anchor distT="0" distB="0" distL="114300" distR="114300" simplePos="0" relativeHeight="251659264" behindDoc="1" locked="0" layoutInCell="1" allowOverlap="1" wp14:anchorId="2A2C3F90" wp14:editId="7E8F32BA">
            <wp:simplePos x="0" y="0"/>
            <wp:positionH relativeFrom="column">
              <wp:posOffset>3787140</wp:posOffset>
            </wp:positionH>
            <wp:positionV relativeFrom="paragraph">
              <wp:posOffset>776605</wp:posOffset>
            </wp:positionV>
            <wp:extent cx="1939925" cy="3209925"/>
            <wp:effectExtent l="0" t="0" r="0" b="0"/>
            <wp:wrapThrough wrapText="bothSides">
              <wp:wrapPolygon edited="0">
                <wp:start x="8697" y="897"/>
                <wp:lineTo x="2545" y="2948"/>
                <wp:lineTo x="424" y="5256"/>
                <wp:lineTo x="424" y="5769"/>
                <wp:lineTo x="848" y="7307"/>
                <wp:lineTo x="1061" y="7820"/>
                <wp:lineTo x="7424" y="9358"/>
                <wp:lineTo x="9333" y="9358"/>
                <wp:lineTo x="10393" y="11409"/>
                <wp:lineTo x="11242" y="15511"/>
                <wp:lineTo x="9757" y="17562"/>
                <wp:lineTo x="9545" y="19869"/>
                <wp:lineTo x="11878" y="20895"/>
                <wp:lineTo x="14424" y="20895"/>
                <wp:lineTo x="14636" y="20639"/>
                <wp:lineTo x="16333" y="19613"/>
                <wp:lineTo x="18029" y="17562"/>
                <wp:lineTo x="18454" y="15511"/>
                <wp:lineTo x="18242" y="7307"/>
                <wp:lineTo x="20363" y="5256"/>
                <wp:lineTo x="20575" y="3718"/>
                <wp:lineTo x="20575" y="2564"/>
                <wp:lineTo x="16333" y="1282"/>
                <wp:lineTo x="14211" y="897"/>
                <wp:lineTo x="8697" y="897"/>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libraadoe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39925" cy="3209925"/>
                    </a:xfrm>
                    <a:prstGeom prst="rect">
                      <a:avLst/>
                    </a:prstGeom>
                  </pic:spPr>
                </pic:pic>
              </a:graphicData>
            </a:graphic>
            <wp14:sizeRelH relativeFrom="margin">
              <wp14:pctWidth>0</wp14:pctWidth>
            </wp14:sizeRelH>
            <wp14:sizeRelV relativeFrom="margin">
              <wp14:pctHeight>0</wp14:pctHeight>
            </wp14:sizeRelV>
          </wp:anchor>
        </w:drawing>
      </w:r>
    </w:p>
    <w:tbl>
      <w:tblPr>
        <w:tblStyle w:val="Tablaconcuadrcula"/>
        <w:tblpPr w:leftFromText="141" w:rightFromText="141" w:vertAnchor="page" w:horzAnchor="page" w:tblpX="-141" w:tblpY="1"/>
        <w:tblW w:w="12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84"/>
      </w:tblGrid>
      <w:tr w:rsidR="004B222C" w:rsidTr="004B222C">
        <w:trPr>
          <w:trHeight w:val="2375"/>
        </w:trPr>
        <w:tc>
          <w:tcPr>
            <w:tcW w:w="12384" w:type="dxa"/>
          </w:tcPr>
          <w:p w:rsidR="004B222C" w:rsidRDefault="004B222C" w:rsidP="004B222C">
            <w:pPr>
              <w:ind w:left="-108"/>
            </w:pPr>
            <w:r>
              <w:rPr>
                <w:noProof/>
                <w:lang w:val="es-ES" w:eastAsia="es-ES"/>
              </w:rPr>
              <w:drawing>
                <wp:inline distT="0" distB="0" distL="0" distR="0" wp14:anchorId="77DB3E62" wp14:editId="30F5270B">
                  <wp:extent cx="7794885" cy="186997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1.jpg"/>
                          <pic:cNvPicPr/>
                        </pic:nvPicPr>
                        <pic:blipFill>
                          <a:blip r:embed="rId10">
                            <a:extLst>
                              <a:ext uri="{28A0092B-C50C-407E-A947-70E740481C1C}">
                                <a14:useLocalDpi xmlns:a14="http://schemas.microsoft.com/office/drawing/2010/main" val="0"/>
                              </a:ext>
                            </a:extLst>
                          </a:blip>
                          <a:stretch>
                            <a:fillRect/>
                          </a:stretch>
                        </pic:blipFill>
                        <pic:spPr>
                          <a:xfrm>
                            <a:off x="0" y="0"/>
                            <a:ext cx="7884920" cy="1891573"/>
                          </a:xfrm>
                          <a:prstGeom prst="rect">
                            <a:avLst/>
                          </a:prstGeom>
                        </pic:spPr>
                      </pic:pic>
                    </a:graphicData>
                  </a:graphic>
                </wp:inline>
              </w:drawing>
            </w:r>
          </w:p>
        </w:tc>
      </w:tr>
    </w:tbl>
    <w:tbl>
      <w:tblPr>
        <w:tblStyle w:val="Tablaconcuadrcula"/>
        <w:tblpPr w:leftFromText="141" w:rightFromText="141" w:vertAnchor="text" w:horzAnchor="margin" w:tblpY="433"/>
        <w:tblW w:w="7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68"/>
      </w:tblGrid>
      <w:tr w:rsidR="00E13050" w:rsidTr="00F1034E">
        <w:trPr>
          <w:trHeight w:val="1507"/>
        </w:trPr>
        <w:tc>
          <w:tcPr>
            <w:tcW w:w="7468" w:type="dxa"/>
          </w:tcPr>
          <w:p w:rsidR="00F1034E" w:rsidRDefault="00E13050" w:rsidP="00F1034E">
            <w:pPr>
              <w:ind w:right="-1791"/>
            </w:pPr>
            <w:r w:rsidRPr="00F1034E">
              <w:rPr>
                <w:b/>
              </w:rPr>
              <w:t>QRFinger</w:t>
            </w:r>
            <w:r>
              <w:t xml:space="preserve"> le permite trabajar la operación integra de la logística en </w:t>
            </w:r>
          </w:p>
          <w:p w:rsidR="00F1034E" w:rsidRDefault="00E13050" w:rsidP="00F1034E">
            <w:pPr>
              <w:ind w:right="-1791"/>
            </w:pPr>
            <w:r>
              <w:t>su institución, optimizando los procesos de inventario, gestión y</w:t>
            </w:r>
          </w:p>
          <w:p w:rsidR="00F1034E" w:rsidRDefault="00E13050" w:rsidP="00F1034E">
            <w:pPr>
              <w:ind w:right="-1791"/>
            </w:pPr>
            <w:r>
              <w:t xml:space="preserve"> control de todo lo relacionado al movimiento constante </w:t>
            </w:r>
          </w:p>
          <w:p w:rsidR="00E13050" w:rsidRDefault="00E13050" w:rsidP="00F1034E">
            <w:pPr>
              <w:ind w:right="-1791"/>
            </w:pPr>
            <w:r>
              <w:t>de sus implementos.</w:t>
            </w:r>
          </w:p>
          <w:p w:rsidR="00E13050" w:rsidRDefault="00E13050" w:rsidP="00F1034E">
            <w:pPr>
              <w:ind w:right="52"/>
            </w:pPr>
          </w:p>
          <w:p w:rsidR="00E13050" w:rsidRDefault="00E13050" w:rsidP="00E13050">
            <w:r>
              <w:t xml:space="preserve">Con </w:t>
            </w:r>
            <w:r w:rsidRPr="000C0456">
              <w:rPr>
                <w:b/>
              </w:rPr>
              <w:t>QRFinger</w:t>
            </w:r>
            <w:r>
              <w:t xml:space="preserve"> podrás controlar tus almacenes en tiempo real, accediendo a informes de gestión que te permitirán aumentar visibilidad global de tu organización y ser más eficiente a la hora de dar la disponibilidad de tus recursos.</w:t>
            </w:r>
          </w:p>
          <w:p w:rsidR="00E13050" w:rsidRDefault="00E13050" w:rsidP="00E13050"/>
        </w:tc>
      </w:tr>
    </w:tbl>
    <w:tbl>
      <w:tblPr>
        <w:tblStyle w:val="Tablaconcuadrcula"/>
        <w:tblpPr w:leftFromText="141" w:rightFromText="141" w:vertAnchor="text" w:horzAnchor="page" w:tblpX="6721" w:tblpY="3568"/>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3"/>
      </w:tblGrid>
      <w:tr w:rsidR="00F1034E" w:rsidTr="00FC25D3">
        <w:trPr>
          <w:trHeight w:val="5136"/>
        </w:trPr>
        <w:tc>
          <w:tcPr>
            <w:tcW w:w="4183" w:type="dxa"/>
          </w:tcPr>
          <w:p w:rsidR="00F1034E" w:rsidRPr="007655C5" w:rsidRDefault="00F1034E" w:rsidP="00F1034E">
            <w:pPr>
              <w:rPr>
                <w:b/>
              </w:rPr>
            </w:pPr>
            <w:r w:rsidRPr="007655C5">
              <w:rPr>
                <w:b/>
              </w:rPr>
              <w:t>Algunas características de nuestra solución.</w:t>
            </w:r>
          </w:p>
          <w:p w:rsidR="00F1034E" w:rsidRDefault="00F1034E" w:rsidP="00F1034E"/>
          <w:p w:rsidR="00F1034E" w:rsidRDefault="00F1034E" w:rsidP="00F1034E">
            <w:r>
              <w:t>• Aplicación multiusuario con manejo de múltiples almacenes.</w:t>
            </w:r>
          </w:p>
          <w:p w:rsidR="00F1034E" w:rsidRDefault="00F1034E" w:rsidP="00F1034E">
            <w:r>
              <w:t>• Actualización de stock.</w:t>
            </w:r>
          </w:p>
          <w:p w:rsidR="00F1034E" w:rsidRDefault="00F1034E" w:rsidP="00F1034E">
            <w:r>
              <w:t>• Seguimiento de implementos por grupo.</w:t>
            </w:r>
          </w:p>
          <w:p w:rsidR="00F1034E" w:rsidRDefault="00F1034E" w:rsidP="00F1034E">
            <w:r>
              <w:t>• Seguimiento de implementos por series.</w:t>
            </w:r>
          </w:p>
          <w:p w:rsidR="00F1034E" w:rsidRDefault="00F1034E" w:rsidP="00F1034E">
            <w:r>
              <w:t>• Ubicación de implementos en Almacén.</w:t>
            </w:r>
          </w:p>
          <w:p w:rsidR="00F1034E" w:rsidRDefault="00F1034E" w:rsidP="00F1034E">
            <w:r>
              <w:t>• Contabilización sistémica de los movimientos de inventario.</w:t>
            </w:r>
          </w:p>
          <w:p w:rsidR="00F1034E" w:rsidRDefault="00F1034E" w:rsidP="00F1034E">
            <w:r>
              <w:t>• Administración de implementos (codificación definible de implementos).</w:t>
            </w:r>
          </w:p>
          <w:p w:rsidR="00F1034E" w:rsidRDefault="00F1034E" w:rsidP="00F1034E">
            <w:r>
              <w:t>• Definición de propiedades definibles por implemento.</w:t>
            </w:r>
          </w:p>
          <w:p w:rsidR="00F1034E" w:rsidRDefault="00F1034E" w:rsidP="00F1034E">
            <w:r>
              <w:t>• Múltiples Unidades de Medida</w:t>
            </w:r>
          </w:p>
          <w:p w:rsidR="00F1034E" w:rsidRDefault="00F1034E" w:rsidP="00F1034E">
            <w:r>
              <w:t>• Informe de existencia consolidado o por Almacén.</w:t>
            </w:r>
          </w:p>
          <w:p w:rsidR="00FC25D3" w:rsidRDefault="00FC25D3" w:rsidP="00F1034E"/>
          <w:p w:rsidR="00FC25D3" w:rsidRDefault="00FC25D3" w:rsidP="00F1034E"/>
          <w:p w:rsidR="00FC25D3" w:rsidRDefault="00FC25D3" w:rsidP="00F1034E"/>
        </w:tc>
      </w:tr>
    </w:tbl>
    <w:p w:rsidR="00F1034E" w:rsidRPr="00B15726" w:rsidRDefault="00E13050" w:rsidP="00F1034E">
      <w:pPr>
        <w:ind w:left="-851" w:right="2459"/>
      </w:pPr>
      <w:r>
        <w:br/>
      </w:r>
      <w:r w:rsidR="00F1034E">
        <w:rPr>
          <w:noProof/>
          <w:lang w:val="es-ES" w:eastAsia="es-ES"/>
        </w:rPr>
        <w:drawing>
          <wp:inline distT="0" distB="0" distL="0" distR="0">
            <wp:extent cx="3505200" cy="194882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c1.png"/>
                    <pic:cNvPicPr/>
                  </pic:nvPicPr>
                  <pic:blipFill>
                    <a:blip r:embed="rId11">
                      <a:extLst>
                        <a:ext uri="{28A0092B-C50C-407E-A947-70E740481C1C}">
                          <a14:useLocalDpi xmlns:a14="http://schemas.microsoft.com/office/drawing/2010/main" val="0"/>
                        </a:ext>
                      </a:extLst>
                    </a:blip>
                    <a:stretch>
                      <a:fillRect/>
                    </a:stretch>
                  </pic:blipFill>
                  <pic:spPr>
                    <a:xfrm>
                      <a:off x="0" y="0"/>
                      <a:ext cx="3527221" cy="1961063"/>
                    </a:xfrm>
                    <a:prstGeom prst="rect">
                      <a:avLst/>
                    </a:prstGeom>
                  </pic:spPr>
                </pic:pic>
              </a:graphicData>
            </a:graphic>
          </wp:inline>
        </w:drawing>
      </w:r>
    </w:p>
    <w:p w:rsidR="00FE527B" w:rsidRPr="00B15726" w:rsidRDefault="00831D5E" w:rsidP="00F1034E">
      <w:pPr>
        <w:ind w:right="2459"/>
      </w:pPr>
      <w:r>
        <w:rPr>
          <w:noProof/>
          <w:lang w:val="es-ES" w:eastAsia="es-ES"/>
        </w:rPr>
        <w:drawing>
          <wp:inline distT="0" distB="0" distL="0" distR="0" wp14:anchorId="05D27D2D" wp14:editId="7718DB7F">
            <wp:extent cx="3082670" cy="955627"/>
            <wp:effectExtent l="0" t="0" r="381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barra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82670" cy="955627"/>
                    </a:xfrm>
                    <a:prstGeom prst="rect">
                      <a:avLst/>
                    </a:prstGeom>
                  </pic:spPr>
                </pic:pic>
              </a:graphicData>
            </a:graphic>
          </wp:inline>
        </w:drawing>
      </w:r>
    </w:p>
    <w:tbl>
      <w:tblPr>
        <w:tblStyle w:val="Tablaconcuadrcula"/>
        <w:tblW w:w="0" w:type="auto"/>
        <w:tblInd w:w="-1134" w:type="dxa"/>
        <w:tblLook w:val="04A0" w:firstRow="1" w:lastRow="0" w:firstColumn="1" w:lastColumn="0" w:noHBand="0" w:noVBand="1"/>
      </w:tblPr>
      <w:tblGrid>
        <w:gridCol w:w="8828"/>
      </w:tblGrid>
      <w:tr w:rsidR="00831D5E" w:rsidTr="00831D5E">
        <w:tc>
          <w:tcPr>
            <w:tcW w:w="8828" w:type="dxa"/>
            <w:tcBorders>
              <w:top w:val="nil"/>
              <w:left w:val="nil"/>
              <w:bottom w:val="nil"/>
              <w:right w:val="nil"/>
            </w:tcBorders>
          </w:tcPr>
          <w:p w:rsidR="00831D5E" w:rsidRDefault="00831D5E" w:rsidP="00831D5E">
            <w:pPr>
              <w:tabs>
                <w:tab w:val="left" w:pos="1701"/>
              </w:tabs>
              <w:jc w:val="center"/>
            </w:pPr>
          </w:p>
        </w:tc>
      </w:tr>
    </w:tbl>
    <w:p w:rsidR="004B222C" w:rsidRDefault="004B222C" w:rsidP="0073475D">
      <w:r>
        <w:br w:type="page"/>
      </w:r>
    </w:p>
    <w:p w:rsidR="004B222C" w:rsidRDefault="0073475D" w:rsidP="00C6364F">
      <w:pPr>
        <w:tabs>
          <w:tab w:val="left" w:pos="1701"/>
        </w:tabs>
        <w:ind w:left="-709"/>
      </w:pPr>
      <w:r>
        <w:rPr>
          <w:noProof/>
          <w:lang w:val="es-ES" w:eastAsia="es-ES"/>
        </w:rPr>
        <w:lastRenderedPageBreak/>
        <w:drawing>
          <wp:inline distT="0" distB="0" distL="0" distR="0" wp14:anchorId="2522F080" wp14:editId="48712D8D">
            <wp:extent cx="6242915" cy="8547100"/>
            <wp:effectExtent l="0" t="0" r="5715"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ch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45665" cy="8550865"/>
                    </a:xfrm>
                    <a:prstGeom prst="rect">
                      <a:avLst/>
                    </a:prstGeom>
                  </pic:spPr>
                </pic:pic>
              </a:graphicData>
            </a:graphic>
          </wp:inline>
        </w:drawing>
      </w:r>
    </w:p>
    <w:tbl>
      <w:tblPr>
        <w:tblStyle w:val="Tablaconcuadrcula"/>
        <w:tblpPr w:leftFromText="141" w:rightFromText="141" w:horzAnchor="margin" w:tblpXSpec="center" w:tblpY="-225"/>
        <w:tblW w:w="12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56"/>
      </w:tblGrid>
      <w:tr w:rsidR="00C6364F" w:rsidTr="00C6364F">
        <w:trPr>
          <w:trHeight w:val="2798"/>
        </w:trPr>
        <w:tc>
          <w:tcPr>
            <w:tcW w:w="12242" w:type="dxa"/>
          </w:tcPr>
          <w:p w:rsidR="00C6364F" w:rsidRDefault="00C6364F" w:rsidP="00C6364F">
            <w:pPr>
              <w:tabs>
                <w:tab w:val="left" w:pos="1701"/>
              </w:tabs>
            </w:pPr>
            <w:r>
              <w:rPr>
                <w:noProof/>
                <w:lang w:val="es-ES" w:eastAsia="es-ES"/>
              </w:rPr>
              <w:lastRenderedPageBreak/>
              <w:drawing>
                <wp:inline distT="0" distB="0" distL="0" distR="0">
                  <wp:extent cx="7772400" cy="186944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1.jpg"/>
                          <pic:cNvPicPr/>
                        </pic:nvPicPr>
                        <pic:blipFill>
                          <a:blip r:embed="rId10">
                            <a:extLst>
                              <a:ext uri="{28A0092B-C50C-407E-A947-70E740481C1C}">
                                <a14:useLocalDpi xmlns:a14="http://schemas.microsoft.com/office/drawing/2010/main" val="0"/>
                              </a:ext>
                            </a:extLst>
                          </a:blip>
                          <a:stretch>
                            <a:fillRect/>
                          </a:stretch>
                        </pic:blipFill>
                        <pic:spPr>
                          <a:xfrm>
                            <a:off x="0" y="0"/>
                            <a:ext cx="7772400" cy="1869440"/>
                          </a:xfrm>
                          <a:prstGeom prst="rect">
                            <a:avLst/>
                          </a:prstGeom>
                        </pic:spPr>
                      </pic:pic>
                    </a:graphicData>
                  </a:graphic>
                </wp:inline>
              </w:drawing>
            </w:r>
          </w:p>
        </w:tc>
      </w:tr>
    </w:tbl>
    <w:p w:rsidR="00583547" w:rsidRDefault="00583547" w:rsidP="009958C3">
      <w:pPr>
        <w:tabs>
          <w:tab w:val="left" w:pos="1701"/>
        </w:tabs>
        <w:ind w:hanging="142"/>
      </w:pPr>
      <w:r>
        <w:rPr>
          <w:noProof/>
          <w:lang w:val="es-ES" w:eastAsia="es-ES"/>
        </w:rPr>
        <w:lastRenderedPageBreak/>
        <w:drawing>
          <wp:inline distT="0" distB="0" distL="0" distR="0">
            <wp:extent cx="1848256" cy="313116"/>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1.jpg"/>
                    <pic:cNvPicPr/>
                  </pic:nvPicPr>
                  <pic:blipFill>
                    <a:blip r:embed="rId14">
                      <a:extLst>
                        <a:ext uri="{28A0092B-C50C-407E-A947-70E740481C1C}">
                          <a14:useLocalDpi xmlns:a14="http://schemas.microsoft.com/office/drawing/2010/main" val="0"/>
                        </a:ext>
                      </a:extLst>
                    </a:blip>
                    <a:stretch>
                      <a:fillRect/>
                    </a:stretch>
                  </pic:blipFill>
                  <pic:spPr>
                    <a:xfrm>
                      <a:off x="0" y="0"/>
                      <a:ext cx="2109800" cy="357425"/>
                    </a:xfrm>
                    <a:prstGeom prst="rect">
                      <a:avLst/>
                    </a:prstGeom>
                  </pic:spPr>
                </pic:pic>
              </a:graphicData>
            </a:graphic>
          </wp:inline>
        </w:drawing>
      </w:r>
    </w:p>
    <w:p w:rsidR="00583547" w:rsidRPr="0084273D" w:rsidRDefault="00583547" w:rsidP="00583547">
      <w:pPr>
        <w:pStyle w:val="Prrafodelista"/>
        <w:numPr>
          <w:ilvl w:val="0"/>
          <w:numId w:val="6"/>
        </w:numPr>
        <w:rPr>
          <w:b/>
        </w:rPr>
      </w:pPr>
      <w:r>
        <w:rPr>
          <w:b/>
        </w:rPr>
        <w:t>Definición</w:t>
      </w:r>
    </w:p>
    <w:p w:rsidR="00583547" w:rsidRPr="00583547" w:rsidRDefault="00583547" w:rsidP="00583547">
      <w:pPr>
        <w:rPr>
          <w:u w:val="single"/>
        </w:rPr>
      </w:pPr>
      <w:r w:rsidRPr="00583547">
        <w:rPr>
          <w:u w:val="single"/>
        </w:rPr>
        <w:t>Sistema integrado de control de Implementos</w:t>
      </w:r>
    </w:p>
    <w:p w:rsidR="00583547" w:rsidRDefault="00583547" w:rsidP="00583547">
      <w:pPr>
        <w:jc w:val="both"/>
      </w:pPr>
      <w:r w:rsidRPr="008E3530">
        <w:t>QRFinger le permite trabaj</w:t>
      </w:r>
      <w:r>
        <w:t>ar la operación integra de la lo</w:t>
      </w:r>
      <w:r w:rsidRPr="008E3530">
        <w:t xml:space="preserve">gística </w:t>
      </w:r>
      <w:r>
        <w:t>en</w:t>
      </w:r>
      <w:r w:rsidRPr="008E3530">
        <w:t xml:space="preserve"> su institución, optimizando los procesos de inventario, gestión y control de todo lo relacionado a</w:t>
      </w:r>
      <w:r>
        <w:t>l</w:t>
      </w:r>
      <w:r w:rsidRPr="008E3530">
        <w:t xml:space="preserve"> movimiento constante de sus implementos.</w:t>
      </w:r>
    </w:p>
    <w:p w:rsidR="00583547" w:rsidRDefault="00583547" w:rsidP="00583547">
      <w:pPr>
        <w:jc w:val="both"/>
      </w:pPr>
      <w:r w:rsidRPr="008E3530">
        <w:t>Con QRFinger podrás controlar tus al</w:t>
      </w:r>
      <w:r>
        <w:t xml:space="preserve">macenes en tiempo real, accediendo </w:t>
      </w:r>
      <w:r w:rsidRPr="008E3530">
        <w:t>a informes de gestión</w:t>
      </w:r>
      <w:r>
        <w:t xml:space="preserve"> que te permitirán aumentar visibilidad global de tu organización y ser más eficiente a la hora de dar la disponibilidad de tus recursos.</w:t>
      </w:r>
    </w:p>
    <w:p w:rsidR="00583547" w:rsidRDefault="00583547" w:rsidP="00583547">
      <w:pPr>
        <w:jc w:val="both"/>
      </w:pPr>
      <w:r>
        <w:t>Algunas características de nuestra solución.</w:t>
      </w:r>
    </w:p>
    <w:p w:rsidR="00583547" w:rsidRDefault="00583547" w:rsidP="00583547">
      <w:pPr>
        <w:pStyle w:val="Prrafodelista"/>
        <w:numPr>
          <w:ilvl w:val="0"/>
          <w:numId w:val="4"/>
        </w:numPr>
        <w:jc w:val="both"/>
      </w:pPr>
      <w:r>
        <w:t>Aplicación multiusuario con manejo de múltiples almacenes.</w:t>
      </w:r>
    </w:p>
    <w:p w:rsidR="00583547" w:rsidRDefault="00583547" w:rsidP="00583547">
      <w:pPr>
        <w:pStyle w:val="Prrafodelista"/>
        <w:numPr>
          <w:ilvl w:val="0"/>
          <w:numId w:val="4"/>
        </w:numPr>
        <w:jc w:val="both"/>
      </w:pPr>
      <w:r>
        <w:t>Actualización de stock.</w:t>
      </w:r>
    </w:p>
    <w:p w:rsidR="00583547" w:rsidRDefault="00583547" w:rsidP="00583547">
      <w:pPr>
        <w:pStyle w:val="Prrafodelista"/>
        <w:numPr>
          <w:ilvl w:val="0"/>
          <w:numId w:val="4"/>
        </w:numPr>
        <w:jc w:val="both"/>
      </w:pPr>
      <w:r>
        <w:t>Seguimiento de implementos por grupo.</w:t>
      </w:r>
    </w:p>
    <w:p w:rsidR="00583547" w:rsidRDefault="00583547" w:rsidP="00583547">
      <w:pPr>
        <w:pStyle w:val="Prrafodelista"/>
        <w:numPr>
          <w:ilvl w:val="0"/>
          <w:numId w:val="4"/>
        </w:numPr>
        <w:jc w:val="both"/>
      </w:pPr>
      <w:r>
        <w:t>Seguimiento de implementos por series.</w:t>
      </w:r>
    </w:p>
    <w:p w:rsidR="00583547" w:rsidRDefault="00583547" w:rsidP="00583547">
      <w:pPr>
        <w:pStyle w:val="Prrafodelista"/>
        <w:numPr>
          <w:ilvl w:val="0"/>
          <w:numId w:val="4"/>
        </w:numPr>
        <w:jc w:val="both"/>
      </w:pPr>
      <w:r>
        <w:t>Ubicación de implementos en Almacén.</w:t>
      </w:r>
    </w:p>
    <w:p w:rsidR="00583547" w:rsidRDefault="00583547" w:rsidP="00583547">
      <w:pPr>
        <w:pStyle w:val="Prrafodelista"/>
        <w:numPr>
          <w:ilvl w:val="0"/>
          <w:numId w:val="4"/>
        </w:numPr>
        <w:jc w:val="both"/>
      </w:pPr>
      <w:r>
        <w:t>Contabilización sistémica de los movimientos de inventario.</w:t>
      </w:r>
    </w:p>
    <w:p w:rsidR="00583547" w:rsidRDefault="00583547" w:rsidP="00583547">
      <w:pPr>
        <w:pStyle w:val="Prrafodelista"/>
        <w:numPr>
          <w:ilvl w:val="0"/>
          <w:numId w:val="4"/>
        </w:numPr>
        <w:jc w:val="both"/>
      </w:pPr>
      <w:r>
        <w:t>Administración de implementos (codificación definible de implementos).</w:t>
      </w:r>
    </w:p>
    <w:p w:rsidR="00583547" w:rsidRDefault="00583547" w:rsidP="00583547">
      <w:pPr>
        <w:pStyle w:val="Prrafodelista"/>
        <w:numPr>
          <w:ilvl w:val="0"/>
          <w:numId w:val="4"/>
        </w:numPr>
        <w:jc w:val="both"/>
      </w:pPr>
      <w:r>
        <w:t>Definición de propiedades definibles por implemento.</w:t>
      </w:r>
    </w:p>
    <w:p w:rsidR="00583547" w:rsidRDefault="00583547" w:rsidP="00583547">
      <w:pPr>
        <w:pStyle w:val="Prrafodelista"/>
        <w:numPr>
          <w:ilvl w:val="0"/>
          <w:numId w:val="4"/>
        </w:numPr>
        <w:jc w:val="both"/>
      </w:pPr>
      <w:r>
        <w:t>Múltiples Unidades de Medida</w:t>
      </w:r>
    </w:p>
    <w:p w:rsidR="00583547" w:rsidRDefault="00583547" w:rsidP="00583547">
      <w:pPr>
        <w:pStyle w:val="Prrafodelista"/>
        <w:numPr>
          <w:ilvl w:val="0"/>
          <w:numId w:val="4"/>
        </w:numPr>
        <w:jc w:val="both"/>
      </w:pPr>
      <w:r>
        <w:t>Informe de existencia consolidado o por Almacén.</w:t>
      </w:r>
    </w:p>
    <w:p w:rsidR="00EA6636" w:rsidRDefault="00EA6636" w:rsidP="00583547">
      <w:pPr>
        <w:tabs>
          <w:tab w:val="left" w:pos="1701"/>
        </w:tabs>
        <w:ind w:hanging="1701"/>
      </w:pPr>
      <w:r>
        <w:br w:type="page"/>
      </w:r>
    </w:p>
    <w:tbl>
      <w:tblPr>
        <w:tblStyle w:val="Tablaconcuadrcula"/>
        <w:tblpPr w:leftFromText="141" w:rightFromText="141" w:vertAnchor="text" w:horzAnchor="margin" w:tblpXSpec="center" w:tblpY="-2555"/>
        <w:tblW w:w="120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83"/>
      </w:tblGrid>
      <w:tr w:rsidR="009958C3" w:rsidTr="009958C3">
        <w:trPr>
          <w:trHeight w:val="2480"/>
        </w:trPr>
        <w:tc>
          <w:tcPr>
            <w:tcW w:w="12096" w:type="dxa"/>
          </w:tcPr>
          <w:p w:rsidR="009958C3" w:rsidRDefault="009958C3" w:rsidP="009958C3">
            <w:pPr>
              <w:ind w:left="-184"/>
              <w:jc w:val="both"/>
            </w:pPr>
            <w:r>
              <w:rPr>
                <w:noProof/>
                <w:lang w:val="es-ES" w:eastAsia="es-ES"/>
              </w:rPr>
              <w:lastRenderedPageBreak/>
              <w:drawing>
                <wp:inline distT="0" distB="0" distL="0" distR="0" wp14:anchorId="2BD93D4F" wp14:editId="4811BA98">
                  <wp:extent cx="7897930" cy="1899634"/>
                  <wp:effectExtent l="0" t="0" r="8255" b="571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1.jpg"/>
                          <pic:cNvPicPr/>
                        </pic:nvPicPr>
                        <pic:blipFill>
                          <a:blip r:embed="rId10">
                            <a:extLst>
                              <a:ext uri="{28A0092B-C50C-407E-A947-70E740481C1C}">
                                <a14:useLocalDpi xmlns:a14="http://schemas.microsoft.com/office/drawing/2010/main" val="0"/>
                              </a:ext>
                            </a:extLst>
                          </a:blip>
                          <a:stretch>
                            <a:fillRect/>
                          </a:stretch>
                        </pic:blipFill>
                        <pic:spPr>
                          <a:xfrm>
                            <a:off x="0" y="0"/>
                            <a:ext cx="8103125" cy="1948988"/>
                          </a:xfrm>
                          <a:prstGeom prst="rect">
                            <a:avLst/>
                          </a:prstGeom>
                        </pic:spPr>
                      </pic:pic>
                    </a:graphicData>
                  </a:graphic>
                </wp:inline>
              </w:drawing>
            </w:r>
          </w:p>
        </w:tc>
      </w:tr>
    </w:tbl>
    <w:p w:rsidR="009958C3" w:rsidRDefault="009958C3" w:rsidP="00FA089E">
      <w:pPr>
        <w:jc w:val="both"/>
      </w:pPr>
      <w:r>
        <w:rPr>
          <w:noProof/>
          <w:lang w:val="es-ES" w:eastAsia="es-ES"/>
        </w:rPr>
        <w:drawing>
          <wp:inline distT="0" distB="0" distL="0" distR="0">
            <wp:extent cx="1787611" cy="302843"/>
            <wp:effectExtent l="0" t="0" r="3175" b="254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2.jpg"/>
                    <pic:cNvPicPr/>
                  </pic:nvPicPr>
                  <pic:blipFill>
                    <a:blip r:embed="rId15">
                      <a:extLst>
                        <a:ext uri="{28A0092B-C50C-407E-A947-70E740481C1C}">
                          <a14:useLocalDpi xmlns:a14="http://schemas.microsoft.com/office/drawing/2010/main" val="0"/>
                        </a:ext>
                      </a:extLst>
                    </a:blip>
                    <a:stretch>
                      <a:fillRect/>
                    </a:stretch>
                  </pic:blipFill>
                  <pic:spPr>
                    <a:xfrm>
                      <a:off x="0" y="0"/>
                      <a:ext cx="1938511" cy="328407"/>
                    </a:xfrm>
                    <a:prstGeom prst="rect">
                      <a:avLst/>
                    </a:prstGeom>
                  </pic:spPr>
                </pic:pic>
              </a:graphicData>
            </a:graphic>
          </wp:inline>
        </w:drawing>
      </w:r>
    </w:p>
    <w:p w:rsidR="00C8010A" w:rsidRDefault="00C8010A" w:rsidP="00FA089E">
      <w:pPr>
        <w:jc w:val="both"/>
      </w:pPr>
    </w:p>
    <w:p w:rsidR="00801A25" w:rsidRPr="00C86CA1" w:rsidRDefault="00801A25" w:rsidP="0084273D">
      <w:pPr>
        <w:pStyle w:val="Prrafodelista"/>
        <w:numPr>
          <w:ilvl w:val="0"/>
          <w:numId w:val="6"/>
        </w:numPr>
        <w:rPr>
          <w:b/>
        </w:rPr>
      </w:pPr>
      <w:r w:rsidRPr="00C86CA1">
        <w:rPr>
          <w:b/>
        </w:rPr>
        <w:t>Módulos</w:t>
      </w:r>
    </w:p>
    <w:p w:rsidR="0084273D" w:rsidRDefault="0084273D" w:rsidP="0084273D">
      <w:pPr>
        <w:pStyle w:val="Prrafodelista"/>
        <w:ind w:left="360"/>
      </w:pPr>
    </w:p>
    <w:p w:rsidR="00801A25" w:rsidRDefault="00801A25" w:rsidP="00801A25">
      <w:pPr>
        <w:pStyle w:val="Prrafodelista"/>
        <w:numPr>
          <w:ilvl w:val="0"/>
          <w:numId w:val="3"/>
        </w:numPr>
      </w:pPr>
      <w:r>
        <w:t>Administración de Usuarios</w:t>
      </w:r>
    </w:p>
    <w:p w:rsidR="00801A25" w:rsidRDefault="00801A25" w:rsidP="00801A25">
      <w:pPr>
        <w:pStyle w:val="Prrafodelista"/>
        <w:numPr>
          <w:ilvl w:val="0"/>
          <w:numId w:val="3"/>
        </w:numPr>
      </w:pPr>
      <w:r>
        <w:t xml:space="preserve">Administración de Implementos </w:t>
      </w:r>
    </w:p>
    <w:p w:rsidR="00801A25" w:rsidRDefault="000537F7" w:rsidP="00801A25">
      <w:pPr>
        <w:pStyle w:val="Prrafodelista"/>
        <w:numPr>
          <w:ilvl w:val="0"/>
          <w:numId w:val="3"/>
        </w:numPr>
      </w:pPr>
      <w:r>
        <w:t>Administración</w:t>
      </w:r>
      <w:r w:rsidR="00801A25">
        <w:t xml:space="preserve"> de Inventario (Entrada / Salidas)</w:t>
      </w:r>
    </w:p>
    <w:p w:rsidR="00801A25" w:rsidRDefault="00801A25" w:rsidP="00801A25">
      <w:pPr>
        <w:pStyle w:val="Prrafodelista"/>
        <w:numPr>
          <w:ilvl w:val="0"/>
          <w:numId w:val="3"/>
        </w:numPr>
      </w:pPr>
      <w:r>
        <w:t>Administración de Almacén</w:t>
      </w:r>
    </w:p>
    <w:p w:rsidR="00801A25" w:rsidRDefault="00801A25" w:rsidP="00801A25">
      <w:pPr>
        <w:pStyle w:val="Prrafodelista"/>
        <w:numPr>
          <w:ilvl w:val="0"/>
          <w:numId w:val="3"/>
        </w:numPr>
      </w:pPr>
      <w:r>
        <w:t>Gestión de pedidos de implementos</w:t>
      </w:r>
    </w:p>
    <w:p w:rsidR="00801A25" w:rsidRDefault="00801A25" w:rsidP="00801A25">
      <w:pPr>
        <w:pStyle w:val="Prrafodelista"/>
        <w:numPr>
          <w:ilvl w:val="0"/>
          <w:numId w:val="3"/>
        </w:numPr>
      </w:pPr>
      <w:r>
        <w:t>Reportes</w:t>
      </w:r>
    </w:p>
    <w:p w:rsidR="00C8010A" w:rsidRDefault="009958C3" w:rsidP="00FA089E">
      <w:pPr>
        <w:jc w:val="both"/>
      </w:pPr>
      <w:r>
        <w:rPr>
          <w:noProof/>
          <w:lang w:val="es-ES" w:eastAsia="es-ES"/>
        </w:rPr>
        <w:drawing>
          <wp:inline distT="0" distB="0" distL="0" distR="0">
            <wp:extent cx="2061845" cy="349301"/>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3.jpg"/>
                    <pic:cNvPicPr/>
                  </pic:nvPicPr>
                  <pic:blipFill>
                    <a:blip r:embed="rId16">
                      <a:extLst>
                        <a:ext uri="{28A0092B-C50C-407E-A947-70E740481C1C}">
                          <a14:useLocalDpi xmlns:a14="http://schemas.microsoft.com/office/drawing/2010/main" val="0"/>
                        </a:ext>
                      </a:extLst>
                    </a:blip>
                    <a:stretch>
                      <a:fillRect/>
                    </a:stretch>
                  </pic:blipFill>
                  <pic:spPr>
                    <a:xfrm>
                      <a:off x="0" y="0"/>
                      <a:ext cx="2155323" cy="365137"/>
                    </a:xfrm>
                    <a:prstGeom prst="rect">
                      <a:avLst/>
                    </a:prstGeom>
                  </pic:spPr>
                </pic:pic>
              </a:graphicData>
            </a:graphic>
          </wp:inline>
        </w:drawing>
      </w:r>
    </w:p>
    <w:p w:rsidR="00C8010A" w:rsidRDefault="00C8010A" w:rsidP="00FA089E">
      <w:pPr>
        <w:jc w:val="both"/>
      </w:pPr>
    </w:p>
    <w:p w:rsidR="009958C3" w:rsidRPr="0084273D" w:rsidRDefault="009958C3" w:rsidP="009958C3">
      <w:pPr>
        <w:pStyle w:val="Prrafodelista"/>
        <w:numPr>
          <w:ilvl w:val="1"/>
          <w:numId w:val="6"/>
        </w:numPr>
        <w:jc w:val="both"/>
        <w:rPr>
          <w:b/>
        </w:rPr>
      </w:pPr>
      <w:r w:rsidRPr="0084273D">
        <w:rPr>
          <w:b/>
        </w:rPr>
        <w:t>Administración de usuarios</w:t>
      </w:r>
    </w:p>
    <w:p w:rsidR="009958C3" w:rsidRDefault="009958C3" w:rsidP="009958C3">
      <w:pPr>
        <w:jc w:val="both"/>
      </w:pPr>
      <w:r w:rsidRPr="00801A25">
        <w:t xml:space="preserve">Cada uno de los usuarios que interactúan con </w:t>
      </w:r>
      <w:r>
        <w:t>QRFinger</w:t>
      </w:r>
      <w:r w:rsidRPr="00801A25">
        <w:t xml:space="preserve"> tiene una cuenta en el</w:t>
      </w:r>
      <w:r>
        <w:t xml:space="preserve"> sistema, y entre estos se </w:t>
      </w:r>
      <w:r w:rsidRPr="00801A25">
        <w:t>soporta los tipos de usuarios siguientes:</w:t>
      </w:r>
    </w:p>
    <w:p w:rsidR="009958C3" w:rsidRDefault="00B77300" w:rsidP="009958C3">
      <w:pPr>
        <w:pStyle w:val="Prrafodelista"/>
        <w:numPr>
          <w:ilvl w:val="2"/>
          <w:numId w:val="6"/>
        </w:numPr>
        <w:jc w:val="both"/>
      </w:pPr>
      <w:r>
        <w:t>Súper</w:t>
      </w:r>
      <w:r w:rsidR="009958C3">
        <w:t xml:space="preserve"> Administrador</w:t>
      </w:r>
    </w:p>
    <w:p w:rsidR="009958C3" w:rsidRDefault="009958C3" w:rsidP="009958C3">
      <w:pPr>
        <w:jc w:val="both"/>
      </w:pPr>
      <w:r>
        <w:t>Este tipo de cuentas aplica sólo para dar inicio a la configuración inicial de QRFinger, este rol se usa principalmente para crear los usuarios administradores internos en cada organización que utilice nuestra solución.</w:t>
      </w:r>
    </w:p>
    <w:p w:rsidR="009958C3" w:rsidRDefault="009958C3" w:rsidP="009958C3">
      <w:pPr>
        <w:pStyle w:val="Prrafodelista"/>
        <w:numPr>
          <w:ilvl w:val="2"/>
          <w:numId w:val="6"/>
        </w:numPr>
        <w:jc w:val="both"/>
      </w:pPr>
      <w:r>
        <w:t>Administrador</w:t>
      </w:r>
    </w:p>
    <w:p w:rsidR="009958C3" w:rsidRDefault="009958C3" w:rsidP="009958C3">
      <w:pPr>
        <w:jc w:val="both"/>
      </w:pPr>
      <w:r>
        <w:t>Este tipo de cuenta es el principal rol posterior a la configuración inicial realizada por el “</w:t>
      </w:r>
      <w:r w:rsidR="00B77300">
        <w:t>Súper</w:t>
      </w:r>
      <w:r>
        <w:t xml:space="preserve"> Administrador”, este usuario es el encargado de hacer las tareas específicas como son la administración de usuarios de almacén y usuarios de implementos, administración de almacenes y posiciones de inventario, administración de implementos.</w:t>
      </w:r>
    </w:p>
    <w:p w:rsidR="009958C3" w:rsidRDefault="009958C3" w:rsidP="009958C3">
      <w:pPr>
        <w:jc w:val="both"/>
      </w:pPr>
    </w:p>
    <w:p w:rsidR="009958C3" w:rsidRDefault="009958C3" w:rsidP="009958C3">
      <w:pPr>
        <w:jc w:val="both"/>
      </w:pPr>
    </w:p>
    <w:p w:rsidR="009958C3" w:rsidRDefault="009958C3" w:rsidP="009958C3">
      <w:pPr>
        <w:jc w:val="both"/>
      </w:pPr>
    </w:p>
    <w:p w:rsidR="009958C3" w:rsidRDefault="009958C3" w:rsidP="009958C3">
      <w:pPr>
        <w:jc w:val="both"/>
      </w:pPr>
    </w:p>
    <w:tbl>
      <w:tblPr>
        <w:tblStyle w:val="Tablaconcuadrcula"/>
        <w:tblpPr w:leftFromText="141" w:rightFromText="141" w:vertAnchor="text" w:horzAnchor="margin" w:tblpXSpec="center" w:tblpY="-215"/>
        <w:tblW w:w="12219" w:type="dxa"/>
        <w:tblLook w:val="04A0" w:firstRow="1" w:lastRow="0" w:firstColumn="1" w:lastColumn="0" w:noHBand="0" w:noVBand="1"/>
      </w:tblPr>
      <w:tblGrid>
        <w:gridCol w:w="12456"/>
      </w:tblGrid>
      <w:tr w:rsidR="00DB69E5" w:rsidTr="00DB69E5">
        <w:trPr>
          <w:trHeight w:val="1640"/>
        </w:trPr>
        <w:tc>
          <w:tcPr>
            <w:tcW w:w="12219" w:type="dxa"/>
            <w:tcBorders>
              <w:top w:val="nil"/>
              <w:left w:val="nil"/>
              <w:bottom w:val="nil"/>
              <w:right w:val="nil"/>
            </w:tcBorders>
          </w:tcPr>
          <w:p w:rsidR="00DB69E5" w:rsidRDefault="00DB69E5" w:rsidP="00DB69E5">
            <w:pPr>
              <w:jc w:val="both"/>
            </w:pPr>
            <w:r>
              <w:rPr>
                <w:noProof/>
                <w:lang w:val="es-ES" w:eastAsia="es-ES"/>
              </w:rPr>
              <w:drawing>
                <wp:inline distT="0" distB="0" distL="0" distR="0">
                  <wp:extent cx="7772400" cy="1869440"/>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f1.jpg"/>
                          <pic:cNvPicPr/>
                        </pic:nvPicPr>
                        <pic:blipFill>
                          <a:blip r:embed="rId10">
                            <a:extLst>
                              <a:ext uri="{28A0092B-C50C-407E-A947-70E740481C1C}">
                                <a14:useLocalDpi xmlns:a14="http://schemas.microsoft.com/office/drawing/2010/main" val="0"/>
                              </a:ext>
                            </a:extLst>
                          </a:blip>
                          <a:stretch>
                            <a:fillRect/>
                          </a:stretch>
                        </pic:blipFill>
                        <pic:spPr>
                          <a:xfrm>
                            <a:off x="0" y="0"/>
                            <a:ext cx="7772400" cy="1869440"/>
                          </a:xfrm>
                          <a:prstGeom prst="rect">
                            <a:avLst/>
                          </a:prstGeom>
                        </pic:spPr>
                      </pic:pic>
                    </a:graphicData>
                  </a:graphic>
                </wp:inline>
              </w:drawing>
            </w:r>
          </w:p>
        </w:tc>
      </w:tr>
    </w:tbl>
    <w:p w:rsidR="009958C3" w:rsidRDefault="009958C3" w:rsidP="009958C3">
      <w:pPr>
        <w:jc w:val="both"/>
      </w:pPr>
    </w:p>
    <w:p w:rsidR="009958C3" w:rsidRDefault="009958C3" w:rsidP="009958C3">
      <w:pPr>
        <w:pStyle w:val="Prrafodelista"/>
        <w:numPr>
          <w:ilvl w:val="2"/>
          <w:numId w:val="6"/>
        </w:numPr>
        <w:jc w:val="both"/>
      </w:pPr>
      <w:r>
        <w:t>Usuario Operador Almacén</w:t>
      </w:r>
    </w:p>
    <w:p w:rsidR="009958C3" w:rsidRDefault="009958C3" w:rsidP="009958C3">
      <w:pPr>
        <w:jc w:val="both"/>
      </w:pPr>
      <w:r>
        <w:t>Este tipo de usuario será el encargado de realizar las labores de control propio de inventario, ya sea como son los ingresos, egresos y atender las solicitudes de entregas y devoluciones de implementos por parte de los usuarios de implementos.</w:t>
      </w:r>
    </w:p>
    <w:p w:rsidR="009958C3" w:rsidRDefault="009958C3" w:rsidP="009958C3">
      <w:pPr>
        <w:pStyle w:val="Prrafodelista"/>
        <w:numPr>
          <w:ilvl w:val="2"/>
          <w:numId w:val="6"/>
        </w:numPr>
        <w:jc w:val="both"/>
      </w:pPr>
      <w:r>
        <w:t>Usuario de Implementos</w:t>
      </w:r>
    </w:p>
    <w:p w:rsidR="009958C3" w:rsidRDefault="009958C3" w:rsidP="009958C3">
      <w:pPr>
        <w:jc w:val="both"/>
      </w:pPr>
      <w:r>
        <w:t>Este tipo de usuario es el que tiene la particularidad de hacer de realizar las solicitudes de pedidos de implementos.</w:t>
      </w:r>
    </w:p>
    <w:p w:rsidR="00D344C4" w:rsidRDefault="00D344C4" w:rsidP="0016407B">
      <w:pPr>
        <w:jc w:val="both"/>
      </w:pPr>
      <w:r>
        <w:rPr>
          <w:noProof/>
          <w:lang w:val="es-ES" w:eastAsia="es-ES"/>
        </w:rPr>
        <w:drawing>
          <wp:inline distT="0" distB="0" distL="0" distR="0">
            <wp:extent cx="2273643" cy="385182"/>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t4.jpg"/>
                    <pic:cNvPicPr/>
                  </pic:nvPicPr>
                  <pic:blipFill>
                    <a:blip r:embed="rId17">
                      <a:extLst>
                        <a:ext uri="{28A0092B-C50C-407E-A947-70E740481C1C}">
                          <a14:useLocalDpi xmlns:a14="http://schemas.microsoft.com/office/drawing/2010/main" val="0"/>
                        </a:ext>
                      </a:extLst>
                    </a:blip>
                    <a:stretch>
                      <a:fillRect/>
                    </a:stretch>
                  </pic:blipFill>
                  <pic:spPr>
                    <a:xfrm>
                      <a:off x="0" y="0"/>
                      <a:ext cx="2409491" cy="408196"/>
                    </a:xfrm>
                    <a:prstGeom prst="rect">
                      <a:avLst/>
                    </a:prstGeom>
                  </pic:spPr>
                </pic:pic>
              </a:graphicData>
            </a:graphic>
          </wp:inline>
        </w:drawing>
      </w:r>
      <w:r>
        <w:br/>
      </w:r>
    </w:p>
    <w:p w:rsidR="00D344C4" w:rsidRPr="0084273D" w:rsidRDefault="00D344C4" w:rsidP="00D344C4">
      <w:pPr>
        <w:pStyle w:val="Prrafodelista"/>
        <w:numPr>
          <w:ilvl w:val="1"/>
          <w:numId w:val="16"/>
        </w:numPr>
        <w:jc w:val="both"/>
        <w:rPr>
          <w:b/>
        </w:rPr>
      </w:pPr>
      <w:r w:rsidRPr="0084273D">
        <w:rPr>
          <w:b/>
        </w:rPr>
        <w:t>Administración de Implementos</w:t>
      </w:r>
    </w:p>
    <w:p w:rsidR="00D344C4" w:rsidRDefault="00D344C4" w:rsidP="00D344C4">
      <w:pPr>
        <w:jc w:val="both"/>
      </w:pPr>
      <w:r>
        <w:t>En esta sección de incluyen las funcionalidades base en relación con la administración de implementos, tiene injerencia directa en la mantención de fichas técnicas de implementos que forman parte del universo completo del inventario.</w:t>
      </w:r>
    </w:p>
    <w:p w:rsidR="00D344C4" w:rsidRDefault="00D344C4" w:rsidP="00D344C4">
      <w:pPr>
        <w:jc w:val="both"/>
      </w:pPr>
      <w:r>
        <w:t>Aquí es posible crear y modificar las distintas fichas, así como también dar las altas y bajas de implementos durante el tiempo que el sistema esté en funcionamiento.</w:t>
      </w:r>
    </w:p>
    <w:p w:rsidR="00D344C4" w:rsidRDefault="00D344C4" w:rsidP="00D344C4">
      <w:pPr>
        <w:jc w:val="both"/>
      </w:pPr>
      <w:r>
        <w:rPr>
          <w:noProof/>
          <w:lang w:val="es-ES" w:eastAsia="es-ES"/>
        </w:rPr>
        <w:drawing>
          <wp:inline distT="0" distB="0" distL="0" distR="0">
            <wp:extent cx="2273300" cy="385124"/>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t5.jpg"/>
                    <pic:cNvPicPr/>
                  </pic:nvPicPr>
                  <pic:blipFill>
                    <a:blip r:embed="rId18">
                      <a:extLst>
                        <a:ext uri="{28A0092B-C50C-407E-A947-70E740481C1C}">
                          <a14:useLocalDpi xmlns:a14="http://schemas.microsoft.com/office/drawing/2010/main" val="0"/>
                        </a:ext>
                      </a:extLst>
                    </a:blip>
                    <a:stretch>
                      <a:fillRect/>
                    </a:stretch>
                  </pic:blipFill>
                  <pic:spPr>
                    <a:xfrm>
                      <a:off x="0" y="0"/>
                      <a:ext cx="2430288" cy="411720"/>
                    </a:xfrm>
                    <a:prstGeom prst="rect">
                      <a:avLst/>
                    </a:prstGeom>
                  </pic:spPr>
                </pic:pic>
              </a:graphicData>
            </a:graphic>
          </wp:inline>
        </w:drawing>
      </w:r>
      <w:r>
        <w:br/>
      </w:r>
    </w:p>
    <w:p w:rsidR="00D344C4" w:rsidRPr="0084273D" w:rsidRDefault="00D344C4" w:rsidP="00D344C4">
      <w:pPr>
        <w:pStyle w:val="Prrafodelista"/>
        <w:numPr>
          <w:ilvl w:val="1"/>
          <w:numId w:val="17"/>
        </w:numPr>
        <w:jc w:val="both"/>
        <w:rPr>
          <w:b/>
        </w:rPr>
      </w:pPr>
      <w:r w:rsidRPr="0084273D">
        <w:rPr>
          <w:b/>
        </w:rPr>
        <w:t>Administración de Almacén</w:t>
      </w:r>
    </w:p>
    <w:p w:rsidR="00D344C4" w:rsidRDefault="00D344C4" w:rsidP="00D344C4">
      <w:pPr>
        <w:jc w:val="both"/>
      </w:pPr>
      <w:r>
        <w:t>En esta sección de incluyen las funcionalidades base en relación con la administración de almacenes. Aquí se realizan las tareas de creación, modificación de la información de almacenes, y configuración a nivel de diseño interno de esta a nivel de zonas y posiciones.</w:t>
      </w:r>
    </w:p>
    <w:p w:rsidR="0016407B" w:rsidRDefault="00801A25" w:rsidP="0016407B">
      <w:pPr>
        <w:jc w:val="both"/>
      </w:pPr>
      <w:r>
        <w:br w:type="page"/>
      </w:r>
    </w:p>
    <w:tbl>
      <w:tblPr>
        <w:tblStyle w:val="Tablaconcuadrcula"/>
        <w:tblpPr w:leftFromText="141" w:rightFromText="141" w:horzAnchor="margin" w:tblpXSpec="center" w:tblpY="-239"/>
        <w:tblW w:w="12230" w:type="dxa"/>
        <w:tblLook w:val="04A0" w:firstRow="1" w:lastRow="0" w:firstColumn="1" w:lastColumn="0" w:noHBand="0" w:noVBand="1"/>
      </w:tblPr>
      <w:tblGrid>
        <w:gridCol w:w="12461"/>
      </w:tblGrid>
      <w:tr w:rsidR="0059187C" w:rsidTr="0059187C">
        <w:trPr>
          <w:trHeight w:val="2400"/>
        </w:trPr>
        <w:tc>
          <w:tcPr>
            <w:tcW w:w="12230" w:type="dxa"/>
            <w:tcBorders>
              <w:top w:val="nil"/>
              <w:left w:val="nil"/>
              <w:bottom w:val="nil"/>
              <w:right w:val="nil"/>
            </w:tcBorders>
          </w:tcPr>
          <w:p w:rsidR="0059187C" w:rsidRDefault="0059187C" w:rsidP="0059187C">
            <w:pPr>
              <w:jc w:val="both"/>
            </w:pPr>
            <w:r>
              <w:rPr>
                <w:noProof/>
                <w:lang w:val="es-ES" w:eastAsia="es-ES"/>
              </w:rPr>
              <w:lastRenderedPageBreak/>
              <w:drawing>
                <wp:inline distT="0" distB="0" distL="0" distR="0">
                  <wp:extent cx="7775575" cy="1870075"/>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f1.jpg"/>
                          <pic:cNvPicPr/>
                        </pic:nvPicPr>
                        <pic:blipFill>
                          <a:blip r:embed="rId10">
                            <a:extLst>
                              <a:ext uri="{28A0092B-C50C-407E-A947-70E740481C1C}">
                                <a14:useLocalDpi xmlns:a14="http://schemas.microsoft.com/office/drawing/2010/main" val="0"/>
                              </a:ext>
                            </a:extLst>
                          </a:blip>
                          <a:stretch>
                            <a:fillRect/>
                          </a:stretch>
                        </pic:blipFill>
                        <pic:spPr>
                          <a:xfrm>
                            <a:off x="0" y="0"/>
                            <a:ext cx="7775575" cy="1870075"/>
                          </a:xfrm>
                          <a:prstGeom prst="rect">
                            <a:avLst/>
                          </a:prstGeom>
                        </pic:spPr>
                      </pic:pic>
                    </a:graphicData>
                  </a:graphic>
                </wp:inline>
              </w:drawing>
            </w:r>
          </w:p>
        </w:tc>
      </w:tr>
    </w:tbl>
    <w:p w:rsidR="0059187C" w:rsidRDefault="0059187C">
      <w:r>
        <w:rPr>
          <w:noProof/>
          <w:lang w:val="es-ES" w:eastAsia="es-ES"/>
        </w:rPr>
        <w:drawing>
          <wp:inline distT="0" distB="0" distL="0" distR="0">
            <wp:extent cx="2044557" cy="346372"/>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t6.jpg"/>
                    <pic:cNvPicPr/>
                  </pic:nvPicPr>
                  <pic:blipFill>
                    <a:blip r:embed="rId19">
                      <a:extLst>
                        <a:ext uri="{28A0092B-C50C-407E-A947-70E740481C1C}">
                          <a14:useLocalDpi xmlns:a14="http://schemas.microsoft.com/office/drawing/2010/main" val="0"/>
                        </a:ext>
                      </a:extLst>
                    </a:blip>
                    <a:stretch>
                      <a:fillRect/>
                    </a:stretch>
                  </pic:blipFill>
                  <pic:spPr>
                    <a:xfrm>
                      <a:off x="0" y="0"/>
                      <a:ext cx="2124614" cy="359935"/>
                    </a:xfrm>
                    <a:prstGeom prst="rect">
                      <a:avLst/>
                    </a:prstGeom>
                  </pic:spPr>
                </pic:pic>
              </a:graphicData>
            </a:graphic>
          </wp:inline>
        </w:drawing>
      </w:r>
      <w:r>
        <w:br/>
      </w:r>
    </w:p>
    <w:p w:rsidR="0059187C" w:rsidRDefault="0059187C" w:rsidP="0059187C">
      <w:pPr>
        <w:pStyle w:val="Prrafodelista"/>
        <w:numPr>
          <w:ilvl w:val="1"/>
          <w:numId w:val="18"/>
        </w:numPr>
        <w:jc w:val="both"/>
        <w:rPr>
          <w:b/>
        </w:rPr>
      </w:pPr>
      <w:r w:rsidRPr="0084273D">
        <w:rPr>
          <w:b/>
        </w:rPr>
        <w:t>Administración de Inventario</w:t>
      </w:r>
    </w:p>
    <w:p w:rsidR="0059187C" w:rsidRPr="0084273D" w:rsidRDefault="0059187C" w:rsidP="0059187C">
      <w:pPr>
        <w:pStyle w:val="Prrafodelista"/>
        <w:ind w:left="792"/>
        <w:jc w:val="both"/>
        <w:rPr>
          <w:b/>
        </w:rPr>
      </w:pPr>
    </w:p>
    <w:p w:rsidR="0059187C" w:rsidRDefault="0059187C" w:rsidP="0059187C">
      <w:pPr>
        <w:jc w:val="both"/>
      </w:pPr>
      <w:r>
        <w:t>En esta administración se realizará el control periódico de cada almacén en sus ingresos y egresos de implementos, en donde de forma sistémica se dan las funciones propias para permitir el control.</w:t>
      </w:r>
    </w:p>
    <w:p w:rsidR="0059187C" w:rsidRDefault="0059187C">
      <w:r>
        <w:rPr>
          <w:noProof/>
          <w:lang w:val="es-ES" w:eastAsia="es-ES"/>
        </w:rPr>
        <w:drawing>
          <wp:inline distT="0" distB="0" distL="0" distR="0">
            <wp:extent cx="1940560" cy="328754"/>
            <wp:effectExtent l="0" t="0" r="254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t7.jpg"/>
                    <pic:cNvPicPr/>
                  </pic:nvPicPr>
                  <pic:blipFill>
                    <a:blip r:embed="rId20">
                      <a:extLst>
                        <a:ext uri="{28A0092B-C50C-407E-A947-70E740481C1C}">
                          <a14:useLocalDpi xmlns:a14="http://schemas.microsoft.com/office/drawing/2010/main" val="0"/>
                        </a:ext>
                      </a:extLst>
                    </a:blip>
                    <a:stretch>
                      <a:fillRect/>
                    </a:stretch>
                  </pic:blipFill>
                  <pic:spPr>
                    <a:xfrm>
                      <a:off x="0" y="0"/>
                      <a:ext cx="2090138" cy="354094"/>
                    </a:xfrm>
                    <a:prstGeom prst="rect">
                      <a:avLst/>
                    </a:prstGeom>
                  </pic:spPr>
                </pic:pic>
              </a:graphicData>
            </a:graphic>
          </wp:inline>
        </w:drawing>
      </w:r>
    </w:p>
    <w:p w:rsidR="0059187C" w:rsidRPr="006C0530" w:rsidRDefault="0059187C" w:rsidP="0059187C">
      <w:pPr>
        <w:pStyle w:val="Prrafodelista"/>
        <w:numPr>
          <w:ilvl w:val="2"/>
          <w:numId w:val="18"/>
        </w:numPr>
        <w:jc w:val="both"/>
        <w:rPr>
          <w:b/>
        </w:rPr>
      </w:pPr>
      <w:r w:rsidRPr="006C0530">
        <w:rPr>
          <w:b/>
        </w:rPr>
        <w:t>Recepción de documentos</w:t>
      </w:r>
    </w:p>
    <w:p w:rsidR="0059187C" w:rsidRDefault="0059187C">
      <w:r>
        <w:rPr>
          <w:noProof/>
          <w:lang w:val="es-ES" w:eastAsia="es-ES"/>
        </w:rPr>
        <w:drawing>
          <wp:inline distT="0" distB="0" distL="0" distR="0">
            <wp:extent cx="1940560" cy="328754"/>
            <wp:effectExtent l="0" t="0" r="254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t8.jpg"/>
                    <pic:cNvPicPr/>
                  </pic:nvPicPr>
                  <pic:blipFill>
                    <a:blip r:embed="rId21">
                      <a:extLst>
                        <a:ext uri="{28A0092B-C50C-407E-A947-70E740481C1C}">
                          <a14:useLocalDpi xmlns:a14="http://schemas.microsoft.com/office/drawing/2010/main" val="0"/>
                        </a:ext>
                      </a:extLst>
                    </a:blip>
                    <a:stretch>
                      <a:fillRect/>
                    </a:stretch>
                  </pic:blipFill>
                  <pic:spPr>
                    <a:xfrm>
                      <a:off x="0" y="0"/>
                      <a:ext cx="2092485" cy="354492"/>
                    </a:xfrm>
                    <a:prstGeom prst="rect">
                      <a:avLst/>
                    </a:prstGeom>
                  </pic:spPr>
                </pic:pic>
              </a:graphicData>
            </a:graphic>
          </wp:inline>
        </w:drawing>
      </w:r>
      <w:r>
        <w:br/>
      </w:r>
    </w:p>
    <w:p w:rsidR="0059187C" w:rsidRPr="006C0530" w:rsidRDefault="0059187C" w:rsidP="0059187C">
      <w:pPr>
        <w:pStyle w:val="Prrafodelista"/>
        <w:numPr>
          <w:ilvl w:val="2"/>
          <w:numId w:val="19"/>
        </w:numPr>
        <w:jc w:val="both"/>
        <w:rPr>
          <w:b/>
        </w:rPr>
      </w:pPr>
      <w:r w:rsidRPr="006C0530">
        <w:rPr>
          <w:b/>
        </w:rPr>
        <w:t>Ingresos a Almacén</w:t>
      </w:r>
    </w:p>
    <w:p w:rsidR="0059187C" w:rsidRDefault="0059187C" w:rsidP="0059187C">
      <w:pPr>
        <w:pStyle w:val="Prrafodelista"/>
        <w:jc w:val="both"/>
      </w:pPr>
      <w:r w:rsidRPr="008A177B">
        <w:t xml:space="preserve">La recepción del </w:t>
      </w:r>
      <w:r>
        <w:t>implemento</w:t>
      </w:r>
      <w:r w:rsidRPr="008A177B">
        <w:t xml:space="preserve"> es el proceso por el cual un </w:t>
      </w:r>
      <w:r>
        <w:t>implemento</w:t>
      </w:r>
      <w:r w:rsidRPr="008A177B">
        <w:t xml:space="preserve"> (o conjunto de </w:t>
      </w:r>
      <w:r>
        <w:t>implementos</w:t>
      </w:r>
      <w:r w:rsidRPr="008A177B">
        <w:t xml:space="preserve">) procedentes de la fuente de suministro llegan al almacén con el objeto de ser clasificados, controlados e introducidos en </w:t>
      </w:r>
      <w:r>
        <w:t>sistema de g</w:t>
      </w:r>
      <w:r w:rsidRPr="008A177B">
        <w:t>est</w:t>
      </w:r>
      <w:r>
        <w:t>ión de almacén</w:t>
      </w:r>
      <w:r w:rsidRPr="008A177B">
        <w:t xml:space="preserve"> para su posterior ubicación dentro de las propias instalaciones de almacenamiento y estar en disposición de ser enviados </w:t>
      </w:r>
      <w:r>
        <w:t>a préstamo.</w:t>
      </w:r>
    </w:p>
    <w:p w:rsidR="0059187C" w:rsidRDefault="0059187C">
      <w:r>
        <w:rPr>
          <w:noProof/>
          <w:lang w:val="es-ES" w:eastAsia="es-ES"/>
        </w:rPr>
        <w:drawing>
          <wp:inline distT="0" distB="0" distL="0" distR="0">
            <wp:extent cx="1880170" cy="318523"/>
            <wp:effectExtent l="0" t="0" r="6350" b="5715"/>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t9.jpg"/>
                    <pic:cNvPicPr/>
                  </pic:nvPicPr>
                  <pic:blipFill>
                    <a:blip r:embed="rId22">
                      <a:extLst>
                        <a:ext uri="{28A0092B-C50C-407E-A947-70E740481C1C}">
                          <a14:useLocalDpi xmlns:a14="http://schemas.microsoft.com/office/drawing/2010/main" val="0"/>
                        </a:ext>
                      </a:extLst>
                    </a:blip>
                    <a:stretch>
                      <a:fillRect/>
                    </a:stretch>
                  </pic:blipFill>
                  <pic:spPr>
                    <a:xfrm>
                      <a:off x="0" y="0"/>
                      <a:ext cx="2049036" cy="347131"/>
                    </a:xfrm>
                    <a:prstGeom prst="rect">
                      <a:avLst/>
                    </a:prstGeom>
                  </pic:spPr>
                </pic:pic>
              </a:graphicData>
            </a:graphic>
          </wp:inline>
        </w:drawing>
      </w:r>
    </w:p>
    <w:p w:rsidR="0059187C" w:rsidRDefault="0059187C"/>
    <w:p w:rsidR="0059187C" w:rsidRPr="006C0530" w:rsidRDefault="0059187C" w:rsidP="0059187C">
      <w:pPr>
        <w:pStyle w:val="Prrafodelista"/>
        <w:numPr>
          <w:ilvl w:val="2"/>
          <w:numId w:val="20"/>
        </w:numPr>
        <w:jc w:val="both"/>
        <w:rPr>
          <w:b/>
        </w:rPr>
      </w:pPr>
      <w:r w:rsidRPr="006C0530">
        <w:rPr>
          <w:b/>
        </w:rPr>
        <w:t>Egresos de Almacén</w:t>
      </w:r>
    </w:p>
    <w:p w:rsidR="0059187C" w:rsidRDefault="0059187C" w:rsidP="0059187C">
      <w:pPr>
        <w:pStyle w:val="Prrafodelista"/>
        <w:jc w:val="both"/>
      </w:pPr>
    </w:p>
    <w:p w:rsidR="0059187C" w:rsidRDefault="0059187C" w:rsidP="0059187C">
      <w:pPr>
        <w:pStyle w:val="Prrafodelista"/>
        <w:jc w:val="both"/>
      </w:pPr>
      <w:r>
        <w:t>Los egresos de implementos consisten en la operación necesaria para tener un inventario apropiado para los requerimientos de la institución, considerando la salida de estos con el fin de evitar tener en disposición implementos en mal estado, o que por ejemplo ya no deben pertenecer al stock por una decisión administrativa.</w:t>
      </w:r>
    </w:p>
    <w:p w:rsidR="0059187C" w:rsidRDefault="0059187C"/>
    <w:p w:rsidR="0059187C" w:rsidRDefault="001252C8" w:rsidP="0059187C">
      <w:pPr>
        <w:pStyle w:val="Prrafodelista"/>
        <w:ind w:left="710"/>
        <w:jc w:val="both"/>
      </w:pPr>
      <w:r>
        <w:br w:type="page"/>
      </w:r>
    </w:p>
    <w:tbl>
      <w:tblPr>
        <w:tblStyle w:val="Tablaconcuadrcula"/>
        <w:tblpPr w:leftFromText="141" w:rightFromText="141" w:vertAnchor="text" w:horzAnchor="margin" w:tblpXSpec="center" w:tblpY="-2275"/>
        <w:tblW w:w="122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56"/>
      </w:tblGrid>
      <w:tr w:rsidR="00B20AC0" w:rsidTr="00B20AC0">
        <w:trPr>
          <w:trHeight w:val="2207"/>
        </w:trPr>
        <w:tc>
          <w:tcPr>
            <w:tcW w:w="12224" w:type="dxa"/>
          </w:tcPr>
          <w:p w:rsidR="00B20AC0" w:rsidRDefault="00B20AC0" w:rsidP="00B20AC0">
            <w:pPr>
              <w:pStyle w:val="Prrafodelista"/>
              <w:ind w:left="0"/>
              <w:jc w:val="both"/>
            </w:pPr>
            <w:r>
              <w:rPr>
                <w:noProof/>
                <w:lang w:val="es-ES" w:eastAsia="es-ES"/>
              </w:rPr>
              <w:lastRenderedPageBreak/>
              <w:drawing>
                <wp:inline distT="0" distB="0" distL="0" distR="0">
                  <wp:extent cx="7772400" cy="1869440"/>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f1.jpg"/>
                          <pic:cNvPicPr/>
                        </pic:nvPicPr>
                        <pic:blipFill>
                          <a:blip r:embed="rId10">
                            <a:extLst>
                              <a:ext uri="{28A0092B-C50C-407E-A947-70E740481C1C}">
                                <a14:useLocalDpi xmlns:a14="http://schemas.microsoft.com/office/drawing/2010/main" val="0"/>
                              </a:ext>
                            </a:extLst>
                          </a:blip>
                          <a:stretch>
                            <a:fillRect/>
                          </a:stretch>
                        </pic:blipFill>
                        <pic:spPr>
                          <a:xfrm>
                            <a:off x="0" y="0"/>
                            <a:ext cx="7772400" cy="1869440"/>
                          </a:xfrm>
                          <a:prstGeom prst="rect">
                            <a:avLst/>
                          </a:prstGeom>
                        </pic:spPr>
                      </pic:pic>
                    </a:graphicData>
                  </a:graphic>
                </wp:inline>
              </w:drawing>
            </w:r>
          </w:p>
        </w:tc>
      </w:tr>
    </w:tbl>
    <w:p w:rsidR="001252C8" w:rsidRDefault="0059187C" w:rsidP="0059187C">
      <w:pPr>
        <w:pStyle w:val="Prrafodelista"/>
        <w:ind w:left="710"/>
        <w:jc w:val="both"/>
      </w:pPr>
      <w:r>
        <w:t xml:space="preserve"> </w:t>
      </w:r>
    </w:p>
    <w:p w:rsidR="002E7DDD" w:rsidRDefault="002E7DDD" w:rsidP="002E7DDD">
      <w:pPr>
        <w:pStyle w:val="Prrafodelista"/>
        <w:jc w:val="both"/>
      </w:pPr>
    </w:p>
    <w:p w:rsidR="008A177B" w:rsidRDefault="00B20AC0" w:rsidP="008A177B">
      <w:pPr>
        <w:pStyle w:val="Prrafodelista"/>
        <w:jc w:val="both"/>
      </w:pPr>
      <w:r>
        <w:rPr>
          <w:noProof/>
          <w:lang w:val="es-ES" w:eastAsia="es-ES"/>
        </w:rPr>
        <w:drawing>
          <wp:inline distT="0" distB="0" distL="0" distR="0">
            <wp:extent cx="2229397" cy="377687"/>
            <wp:effectExtent l="0" t="0" r="0" b="381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t10.jpg"/>
                    <pic:cNvPicPr/>
                  </pic:nvPicPr>
                  <pic:blipFill>
                    <a:blip r:embed="rId23">
                      <a:extLst>
                        <a:ext uri="{28A0092B-C50C-407E-A947-70E740481C1C}">
                          <a14:useLocalDpi xmlns:a14="http://schemas.microsoft.com/office/drawing/2010/main" val="0"/>
                        </a:ext>
                      </a:extLst>
                    </a:blip>
                    <a:stretch>
                      <a:fillRect/>
                    </a:stretch>
                  </pic:blipFill>
                  <pic:spPr>
                    <a:xfrm>
                      <a:off x="0" y="0"/>
                      <a:ext cx="2437336" cy="412914"/>
                    </a:xfrm>
                    <a:prstGeom prst="rect">
                      <a:avLst/>
                    </a:prstGeom>
                  </pic:spPr>
                </pic:pic>
              </a:graphicData>
            </a:graphic>
          </wp:inline>
        </w:drawing>
      </w:r>
    </w:p>
    <w:p w:rsidR="002E7DDD" w:rsidRDefault="002E7DDD" w:rsidP="002E7DDD">
      <w:pPr>
        <w:pStyle w:val="Prrafodelista"/>
        <w:jc w:val="both"/>
      </w:pPr>
    </w:p>
    <w:p w:rsidR="00C86CA1" w:rsidRPr="006C0530" w:rsidRDefault="00C86CA1" w:rsidP="0059187C">
      <w:pPr>
        <w:pStyle w:val="Prrafodelista"/>
        <w:numPr>
          <w:ilvl w:val="2"/>
          <w:numId w:val="20"/>
        </w:numPr>
        <w:jc w:val="both"/>
        <w:rPr>
          <w:b/>
        </w:rPr>
      </w:pPr>
      <w:r w:rsidRPr="006C0530">
        <w:rPr>
          <w:b/>
        </w:rPr>
        <w:t>Posicionamiento</w:t>
      </w:r>
    </w:p>
    <w:p w:rsidR="006C0530" w:rsidRDefault="006C0530" w:rsidP="006C0530">
      <w:pPr>
        <w:pStyle w:val="Prrafodelista"/>
        <w:jc w:val="both"/>
      </w:pPr>
    </w:p>
    <w:p w:rsidR="006C0530" w:rsidRDefault="006C0530" w:rsidP="006C0530">
      <w:pPr>
        <w:pStyle w:val="Prrafodelista"/>
        <w:jc w:val="both"/>
      </w:pPr>
      <w:r>
        <w:t>Es la tarea base para dar forma al almacén, en donde se registra lógicamente lo que a nivel físico se está realizando en materia de posicionar directamente un implemento (codificado o no codificado) en una ubicación explicita en el almacén.</w:t>
      </w:r>
    </w:p>
    <w:p w:rsidR="00B20AC0" w:rsidRDefault="00B20AC0" w:rsidP="006C0530">
      <w:pPr>
        <w:pStyle w:val="Prrafodelista"/>
        <w:jc w:val="both"/>
      </w:pPr>
    </w:p>
    <w:p w:rsidR="00B20AC0" w:rsidRDefault="00B20AC0" w:rsidP="006C0530">
      <w:pPr>
        <w:pStyle w:val="Prrafodelista"/>
        <w:jc w:val="both"/>
      </w:pPr>
      <w:r>
        <w:rPr>
          <w:noProof/>
          <w:lang w:val="es-ES" w:eastAsia="es-ES"/>
        </w:rPr>
        <w:drawing>
          <wp:inline distT="0" distB="0" distL="0" distR="0">
            <wp:extent cx="2288070" cy="387626"/>
            <wp:effectExtent l="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t11.jpg"/>
                    <pic:cNvPicPr/>
                  </pic:nvPicPr>
                  <pic:blipFill>
                    <a:blip r:embed="rId24">
                      <a:extLst>
                        <a:ext uri="{28A0092B-C50C-407E-A947-70E740481C1C}">
                          <a14:useLocalDpi xmlns:a14="http://schemas.microsoft.com/office/drawing/2010/main" val="0"/>
                        </a:ext>
                      </a:extLst>
                    </a:blip>
                    <a:stretch>
                      <a:fillRect/>
                    </a:stretch>
                  </pic:blipFill>
                  <pic:spPr>
                    <a:xfrm>
                      <a:off x="0" y="0"/>
                      <a:ext cx="2638431" cy="446981"/>
                    </a:xfrm>
                    <a:prstGeom prst="rect">
                      <a:avLst/>
                    </a:prstGeom>
                  </pic:spPr>
                </pic:pic>
              </a:graphicData>
            </a:graphic>
          </wp:inline>
        </w:drawing>
      </w:r>
    </w:p>
    <w:p w:rsidR="002E7DDD" w:rsidRDefault="002E7DDD" w:rsidP="002E7DDD">
      <w:pPr>
        <w:pStyle w:val="Prrafodelista"/>
      </w:pPr>
    </w:p>
    <w:p w:rsidR="00C86CA1" w:rsidRPr="006C0530" w:rsidRDefault="006C0530" w:rsidP="0059187C">
      <w:pPr>
        <w:pStyle w:val="Prrafodelista"/>
        <w:numPr>
          <w:ilvl w:val="2"/>
          <w:numId w:val="20"/>
        </w:numPr>
        <w:jc w:val="both"/>
        <w:rPr>
          <w:b/>
        </w:rPr>
      </w:pPr>
      <w:r w:rsidRPr="006C0530">
        <w:rPr>
          <w:b/>
        </w:rPr>
        <w:t>Traslados de posicionamiento</w:t>
      </w:r>
    </w:p>
    <w:p w:rsidR="006C0530" w:rsidRDefault="006C0530" w:rsidP="006C0530">
      <w:pPr>
        <w:pStyle w:val="Prrafodelista"/>
        <w:ind w:left="792"/>
        <w:jc w:val="both"/>
      </w:pPr>
    </w:p>
    <w:p w:rsidR="006C0530" w:rsidRDefault="006C0530" w:rsidP="006C0530">
      <w:pPr>
        <w:pStyle w:val="Prrafodelista"/>
        <w:ind w:left="792"/>
        <w:jc w:val="both"/>
      </w:pPr>
      <w:r>
        <w:t xml:space="preserve">Consiste </w:t>
      </w:r>
      <w:r w:rsidR="000B4177">
        <w:t>en el cambio de posición de uno o muchos imple</w:t>
      </w:r>
      <w:r w:rsidR="002F333D">
        <w:t>mentos a diferentes condiciones como son:</w:t>
      </w:r>
    </w:p>
    <w:p w:rsidR="002F333D" w:rsidRDefault="002F333D" w:rsidP="006C0530">
      <w:pPr>
        <w:pStyle w:val="Prrafodelista"/>
        <w:ind w:left="792"/>
        <w:jc w:val="both"/>
      </w:pPr>
    </w:p>
    <w:p w:rsidR="002F333D" w:rsidRDefault="002F333D" w:rsidP="002F333D">
      <w:pPr>
        <w:pStyle w:val="Prrafodelista"/>
        <w:numPr>
          <w:ilvl w:val="0"/>
          <w:numId w:val="15"/>
        </w:numPr>
        <w:jc w:val="both"/>
      </w:pPr>
      <w:r>
        <w:t>Diferencias de stock: Diferencia en lo físico y lo lógicamente registrado.</w:t>
      </w:r>
    </w:p>
    <w:p w:rsidR="002F333D" w:rsidRDefault="002F333D" w:rsidP="00B77300">
      <w:pPr>
        <w:pStyle w:val="Prrafodelista"/>
        <w:numPr>
          <w:ilvl w:val="0"/>
          <w:numId w:val="15"/>
        </w:numPr>
      </w:pPr>
      <w:r>
        <w:t>Implementos en merma por ejemplo por un defecto técnico.</w:t>
      </w:r>
      <w:r w:rsidR="00B20AC0">
        <w:br/>
      </w:r>
    </w:p>
    <w:p w:rsidR="00B20AC0" w:rsidRPr="00B20AC0" w:rsidRDefault="00B20AC0" w:rsidP="00B20AC0">
      <w:pPr>
        <w:pStyle w:val="Prrafodelista"/>
        <w:ind w:left="-142" w:firstLine="568"/>
        <w:jc w:val="both"/>
      </w:pPr>
      <w:r>
        <w:rPr>
          <w:noProof/>
          <w:lang w:val="es-ES" w:eastAsia="es-ES"/>
        </w:rPr>
        <w:drawing>
          <wp:inline distT="0" distB="0" distL="0" distR="0" wp14:anchorId="32B48E76" wp14:editId="53CA1E1B">
            <wp:extent cx="2417693" cy="409586"/>
            <wp:effectExtent l="0" t="0" r="1905"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t12.jpg"/>
                    <pic:cNvPicPr/>
                  </pic:nvPicPr>
                  <pic:blipFill>
                    <a:blip r:embed="rId25">
                      <a:extLst>
                        <a:ext uri="{28A0092B-C50C-407E-A947-70E740481C1C}">
                          <a14:useLocalDpi xmlns:a14="http://schemas.microsoft.com/office/drawing/2010/main" val="0"/>
                        </a:ext>
                      </a:extLst>
                    </a:blip>
                    <a:stretch>
                      <a:fillRect/>
                    </a:stretch>
                  </pic:blipFill>
                  <pic:spPr>
                    <a:xfrm>
                      <a:off x="0" y="0"/>
                      <a:ext cx="2577689" cy="436691"/>
                    </a:xfrm>
                    <a:prstGeom prst="rect">
                      <a:avLst/>
                    </a:prstGeom>
                  </pic:spPr>
                </pic:pic>
              </a:graphicData>
            </a:graphic>
          </wp:inline>
        </w:drawing>
      </w:r>
      <w:bookmarkStart w:id="0" w:name="_GoBack"/>
      <w:bookmarkEnd w:id="0"/>
    </w:p>
    <w:p w:rsidR="000537F7" w:rsidRDefault="000537F7" w:rsidP="0059187C">
      <w:pPr>
        <w:pStyle w:val="Prrafodelista"/>
        <w:numPr>
          <w:ilvl w:val="1"/>
          <w:numId w:val="20"/>
        </w:numPr>
        <w:jc w:val="both"/>
        <w:rPr>
          <w:b/>
        </w:rPr>
      </w:pPr>
      <w:r w:rsidRPr="00482B3A">
        <w:rPr>
          <w:b/>
        </w:rPr>
        <w:t>Gestión de prestamos</w:t>
      </w:r>
    </w:p>
    <w:p w:rsidR="00B20AC0" w:rsidRDefault="00B20AC0" w:rsidP="00B20AC0">
      <w:pPr>
        <w:pStyle w:val="Prrafodelista"/>
        <w:ind w:left="792"/>
        <w:jc w:val="both"/>
        <w:rPr>
          <w:b/>
        </w:rPr>
      </w:pPr>
    </w:p>
    <w:p w:rsidR="00F9008D" w:rsidRDefault="00F9008D" w:rsidP="00F9008D">
      <w:pPr>
        <w:jc w:val="both"/>
      </w:pPr>
      <w:r>
        <w:t xml:space="preserve">Gestiones propias de la administración de solicitudes de préstamos de implementos por parte de los usuarios, aquí se registra toda la información necesaria para la entrega y su posterior devolución, se indican los plazos. </w:t>
      </w:r>
      <w:r w:rsidRPr="00482B3A">
        <w:t xml:space="preserve">Permite administrar todos aquellos </w:t>
      </w:r>
      <w:r>
        <w:t>implementos</w:t>
      </w:r>
      <w:r w:rsidRPr="00482B3A">
        <w:t xml:space="preserve"> que son de tránsito y que representan un activo de la institución que entra y sale de </w:t>
      </w:r>
      <w:r>
        <w:t>los almacenes</w:t>
      </w:r>
      <w:r w:rsidRPr="00482B3A">
        <w:t xml:space="preserve"> en calidad de préstamo</w:t>
      </w:r>
      <w:r>
        <w:t>.</w:t>
      </w:r>
    </w:p>
    <w:p w:rsidR="00B20AC0" w:rsidRDefault="00B20AC0" w:rsidP="00F9008D">
      <w:pPr>
        <w:jc w:val="both"/>
      </w:pPr>
    </w:p>
    <w:p w:rsidR="00B20AC0" w:rsidRDefault="00B20AC0" w:rsidP="00F9008D">
      <w:pPr>
        <w:jc w:val="both"/>
      </w:pPr>
    </w:p>
    <w:p w:rsidR="00B20AC0" w:rsidRDefault="00B20AC0" w:rsidP="00F9008D">
      <w:pPr>
        <w:jc w:val="both"/>
      </w:pPr>
    </w:p>
    <w:p w:rsidR="00B20AC0" w:rsidRDefault="00B20AC0" w:rsidP="00F9008D">
      <w:pPr>
        <w:jc w:val="both"/>
      </w:pPr>
    </w:p>
    <w:tbl>
      <w:tblPr>
        <w:tblStyle w:val="Tablaconcuadrcula"/>
        <w:tblpPr w:leftFromText="141" w:rightFromText="141" w:vertAnchor="page" w:horzAnchor="margin" w:tblpXSpec="center" w:tblpY="27"/>
        <w:tblW w:w="12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6"/>
      </w:tblGrid>
      <w:tr w:rsidR="007618AF" w:rsidTr="007618AF">
        <w:trPr>
          <w:trHeight w:val="2423"/>
        </w:trPr>
        <w:tc>
          <w:tcPr>
            <w:tcW w:w="12426" w:type="dxa"/>
          </w:tcPr>
          <w:p w:rsidR="007618AF" w:rsidRDefault="007618AF" w:rsidP="007618AF">
            <w:pPr>
              <w:jc w:val="both"/>
            </w:pPr>
            <w:r>
              <w:rPr>
                <w:noProof/>
                <w:lang w:val="es-ES" w:eastAsia="es-ES"/>
              </w:rPr>
              <w:lastRenderedPageBreak/>
              <w:drawing>
                <wp:inline distT="0" distB="0" distL="0" distR="0" wp14:anchorId="3B574530" wp14:editId="1E060BCB">
                  <wp:extent cx="7747000" cy="1863090"/>
                  <wp:effectExtent l="0" t="0" r="6350" b="381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f1.jpg"/>
                          <pic:cNvPicPr/>
                        </pic:nvPicPr>
                        <pic:blipFill>
                          <a:blip r:embed="rId10">
                            <a:extLst>
                              <a:ext uri="{28A0092B-C50C-407E-A947-70E740481C1C}">
                                <a14:useLocalDpi xmlns:a14="http://schemas.microsoft.com/office/drawing/2010/main" val="0"/>
                              </a:ext>
                            </a:extLst>
                          </a:blip>
                          <a:stretch>
                            <a:fillRect/>
                          </a:stretch>
                        </pic:blipFill>
                        <pic:spPr>
                          <a:xfrm>
                            <a:off x="0" y="0"/>
                            <a:ext cx="7747000" cy="1863090"/>
                          </a:xfrm>
                          <a:prstGeom prst="rect">
                            <a:avLst/>
                          </a:prstGeom>
                        </pic:spPr>
                      </pic:pic>
                    </a:graphicData>
                  </a:graphic>
                </wp:inline>
              </w:drawing>
            </w:r>
          </w:p>
        </w:tc>
      </w:tr>
    </w:tbl>
    <w:p w:rsidR="00B20AC0" w:rsidRDefault="007618AF" w:rsidP="00F9008D">
      <w:pPr>
        <w:jc w:val="both"/>
      </w:pPr>
      <w:r>
        <w:rPr>
          <w:noProof/>
          <w:lang w:val="es-ES" w:eastAsia="es-ES"/>
        </w:rPr>
        <w:lastRenderedPageBreak/>
        <w:drawing>
          <wp:inline distT="0" distB="0" distL="0" distR="0">
            <wp:extent cx="2181968" cy="369651"/>
            <wp:effectExtent l="0" t="0" r="8890" b="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t13.jpg"/>
                    <pic:cNvPicPr/>
                  </pic:nvPicPr>
                  <pic:blipFill>
                    <a:blip r:embed="rId26">
                      <a:extLst>
                        <a:ext uri="{28A0092B-C50C-407E-A947-70E740481C1C}">
                          <a14:useLocalDpi xmlns:a14="http://schemas.microsoft.com/office/drawing/2010/main" val="0"/>
                        </a:ext>
                      </a:extLst>
                    </a:blip>
                    <a:stretch>
                      <a:fillRect/>
                    </a:stretch>
                  </pic:blipFill>
                  <pic:spPr>
                    <a:xfrm>
                      <a:off x="0" y="0"/>
                      <a:ext cx="2283990" cy="386935"/>
                    </a:xfrm>
                    <a:prstGeom prst="rect">
                      <a:avLst/>
                    </a:prstGeom>
                  </pic:spPr>
                </pic:pic>
              </a:graphicData>
            </a:graphic>
          </wp:inline>
        </w:drawing>
      </w:r>
    </w:p>
    <w:p w:rsidR="00F9008D" w:rsidRPr="007618AF" w:rsidRDefault="00F9008D" w:rsidP="007618AF">
      <w:pPr>
        <w:jc w:val="both"/>
        <w:rPr>
          <w:b/>
        </w:rPr>
      </w:pPr>
    </w:p>
    <w:p w:rsidR="00F9008D" w:rsidRDefault="00F9008D" w:rsidP="0059187C">
      <w:pPr>
        <w:pStyle w:val="Prrafodelista"/>
        <w:numPr>
          <w:ilvl w:val="1"/>
          <w:numId w:val="20"/>
        </w:numPr>
        <w:jc w:val="both"/>
        <w:rPr>
          <w:b/>
        </w:rPr>
      </w:pPr>
      <w:r>
        <w:rPr>
          <w:b/>
        </w:rPr>
        <w:t>Reportes de gestión</w:t>
      </w:r>
    </w:p>
    <w:p w:rsidR="00F9008D" w:rsidRDefault="00F9008D" w:rsidP="00F9008D">
      <w:pPr>
        <w:pStyle w:val="Prrafodelista"/>
        <w:ind w:left="360"/>
        <w:jc w:val="both"/>
        <w:rPr>
          <w:b/>
        </w:rPr>
      </w:pPr>
    </w:p>
    <w:p w:rsidR="00F9008D" w:rsidRDefault="00F9008D" w:rsidP="00F9008D">
      <w:pPr>
        <w:pStyle w:val="Prrafodelista"/>
        <w:ind w:left="360"/>
        <w:jc w:val="both"/>
      </w:pPr>
      <w:r>
        <w:t>Sección de reportes de gestión, entre ellos podemos encontrar</w:t>
      </w:r>
    </w:p>
    <w:p w:rsidR="00F9008D" w:rsidRDefault="00F9008D" w:rsidP="00F9008D">
      <w:pPr>
        <w:pStyle w:val="Prrafodelista"/>
        <w:ind w:left="360"/>
        <w:jc w:val="both"/>
      </w:pPr>
    </w:p>
    <w:p w:rsidR="00F9008D" w:rsidRDefault="00F9008D" w:rsidP="0059187C">
      <w:pPr>
        <w:pStyle w:val="Prrafodelista"/>
        <w:numPr>
          <w:ilvl w:val="2"/>
          <w:numId w:val="20"/>
        </w:numPr>
        <w:jc w:val="both"/>
      </w:pPr>
      <w:r>
        <w:t xml:space="preserve">Informe </w:t>
      </w:r>
      <w:r w:rsidR="00215F4F">
        <w:t xml:space="preserve">de existencia consolidado </w:t>
      </w:r>
      <w:r>
        <w:t>por Almacén.</w:t>
      </w:r>
    </w:p>
    <w:p w:rsidR="00F9008D" w:rsidRPr="00F9008D" w:rsidRDefault="00F9008D" w:rsidP="0059187C">
      <w:pPr>
        <w:pStyle w:val="Prrafodelista"/>
        <w:numPr>
          <w:ilvl w:val="2"/>
          <w:numId w:val="20"/>
        </w:numPr>
        <w:jc w:val="both"/>
      </w:pPr>
      <w:r>
        <w:t xml:space="preserve">Informe de </w:t>
      </w:r>
      <w:r w:rsidR="00215F4F">
        <w:t>préstamo por fecha</w:t>
      </w:r>
      <w:r>
        <w:t>.</w:t>
      </w:r>
    </w:p>
    <w:p w:rsidR="00F9008D" w:rsidRPr="00F9008D" w:rsidRDefault="00215F4F" w:rsidP="0059187C">
      <w:pPr>
        <w:pStyle w:val="Prrafodelista"/>
        <w:numPr>
          <w:ilvl w:val="2"/>
          <w:numId w:val="20"/>
        </w:numPr>
        <w:jc w:val="both"/>
      </w:pPr>
      <w:r>
        <w:t>Informe de préstamo por usuario.</w:t>
      </w:r>
    </w:p>
    <w:p w:rsidR="00F9008D" w:rsidRDefault="007618AF" w:rsidP="00F9008D">
      <w:pPr>
        <w:jc w:val="both"/>
      </w:pPr>
      <w:r>
        <w:rPr>
          <w:noProof/>
          <w:lang w:val="es-ES" w:eastAsia="es-ES"/>
        </w:rPr>
        <w:drawing>
          <wp:inline distT="0" distB="0" distL="0" distR="0">
            <wp:extent cx="2402732" cy="407051"/>
            <wp:effectExtent l="0" t="0" r="0" b="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t14.jpg"/>
                    <pic:cNvPicPr/>
                  </pic:nvPicPr>
                  <pic:blipFill>
                    <a:blip r:embed="rId27">
                      <a:extLst>
                        <a:ext uri="{28A0092B-C50C-407E-A947-70E740481C1C}">
                          <a14:useLocalDpi xmlns:a14="http://schemas.microsoft.com/office/drawing/2010/main" val="0"/>
                        </a:ext>
                      </a:extLst>
                    </a:blip>
                    <a:stretch>
                      <a:fillRect/>
                    </a:stretch>
                  </pic:blipFill>
                  <pic:spPr>
                    <a:xfrm>
                      <a:off x="0" y="0"/>
                      <a:ext cx="2535040" cy="429466"/>
                    </a:xfrm>
                    <a:prstGeom prst="rect">
                      <a:avLst/>
                    </a:prstGeom>
                  </pic:spPr>
                </pic:pic>
              </a:graphicData>
            </a:graphic>
          </wp:inline>
        </w:drawing>
      </w:r>
    </w:p>
    <w:p w:rsidR="00F9008D" w:rsidRDefault="002B77FD" w:rsidP="002B77FD">
      <w:pPr>
        <w:ind w:left="5245" w:hanging="5245"/>
        <w:jc w:val="both"/>
      </w:pPr>
      <w:r>
        <w:rPr>
          <w:b/>
          <w:noProof/>
          <w:lang w:val="es-ES" w:eastAsia="es-ES"/>
        </w:rPr>
        <w:drawing>
          <wp:inline distT="0" distB="0" distL="0" distR="0" wp14:anchorId="24E527EE" wp14:editId="06399321">
            <wp:extent cx="6060332" cy="3369590"/>
            <wp:effectExtent l="0" t="0" r="0" b="254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mac1.png"/>
                    <pic:cNvPicPr/>
                  </pic:nvPicPr>
                  <pic:blipFill>
                    <a:blip r:embed="rId11">
                      <a:extLst>
                        <a:ext uri="{28A0092B-C50C-407E-A947-70E740481C1C}">
                          <a14:useLocalDpi xmlns:a14="http://schemas.microsoft.com/office/drawing/2010/main" val="0"/>
                        </a:ext>
                      </a:extLst>
                    </a:blip>
                    <a:stretch>
                      <a:fillRect/>
                    </a:stretch>
                  </pic:blipFill>
                  <pic:spPr>
                    <a:xfrm>
                      <a:off x="0" y="0"/>
                      <a:ext cx="6186534" cy="3439759"/>
                    </a:xfrm>
                    <a:prstGeom prst="rect">
                      <a:avLst/>
                    </a:prstGeom>
                  </pic:spPr>
                </pic:pic>
              </a:graphicData>
            </a:graphic>
          </wp:inline>
        </w:drawing>
      </w:r>
    </w:p>
    <w:tbl>
      <w:tblPr>
        <w:tblStyle w:val="Tablaconcuadrcula"/>
        <w:tblW w:w="0" w:type="auto"/>
        <w:tblLook w:val="04A0" w:firstRow="1" w:lastRow="0" w:firstColumn="1" w:lastColumn="0" w:noHBand="0" w:noVBand="1"/>
      </w:tblPr>
      <w:tblGrid>
        <w:gridCol w:w="7001"/>
      </w:tblGrid>
      <w:tr w:rsidR="002B77FD" w:rsidTr="00E05941">
        <w:trPr>
          <w:trHeight w:val="286"/>
        </w:trPr>
        <w:tc>
          <w:tcPr>
            <w:tcW w:w="7001" w:type="dxa"/>
            <w:tcBorders>
              <w:top w:val="nil"/>
              <w:left w:val="nil"/>
              <w:bottom w:val="nil"/>
              <w:right w:val="nil"/>
            </w:tcBorders>
          </w:tcPr>
          <w:p w:rsidR="002B77FD" w:rsidRDefault="002B77FD" w:rsidP="0016407B">
            <w:pPr>
              <w:jc w:val="both"/>
              <w:rPr>
                <w:b/>
              </w:rPr>
            </w:pPr>
          </w:p>
        </w:tc>
      </w:tr>
    </w:tbl>
    <w:p w:rsidR="0084273D" w:rsidRDefault="0084273D" w:rsidP="0016407B">
      <w:pPr>
        <w:jc w:val="both"/>
        <w:rPr>
          <w:b/>
        </w:rPr>
      </w:pPr>
    </w:p>
    <w:p w:rsidR="001252C8" w:rsidRDefault="001252C8" w:rsidP="0016407B">
      <w:pPr>
        <w:jc w:val="both"/>
      </w:pPr>
    </w:p>
    <w:p w:rsidR="0037622B" w:rsidRPr="0037622B" w:rsidRDefault="0037622B" w:rsidP="0016407B">
      <w:pPr>
        <w:jc w:val="both"/>
      </w:pPr>
    </w:p>
    <w:tbl>
      <w:tblPr>
        <w:tblStyle w:val="Tablaconcuadrcula"/>
        <w:tblpPr w:leftFromText="141" w:rightFromText="141" w:horzAnchor="margin" w:tblpXSpec="center" w:tblpY="-222"/>
        <w:tblW w:w="124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41"/>
      </w:tblGrid>
      <w:tr w:rsidR="00E05941" w:rsidTr="00E05941">
        <w:trPr>
          <w:trHeight w:val="1816"/>
        </w:trPr>
        <w:tc>
          <w:tcPr>
            <w:tcW w:w="12441" w:type="dxa"/>
          </w:tcPr>
          <w:p w:rsidR="00E05941" w:rsidRDefault="00E05941" w:rsidP="00E05941">
            <w:pPr>
              <w:ind w:hanging="255"/>
              <w:jc w:val="both"/>
            </w:pPr>
            <w:r>
              <w:rPr>
                <w:noProof/>
                <w:lang w:val="es-ES" w:eastAsia="es-ES"/>
              </w:rPr>
              <w:drawing>
                <wp:inline distT="0" distB="0" distL="0" distR="0">
                  <wp:extent cx="7923834" cy="1905472"/>
                  <wp:effectExtent l="0" t="0" r="1270" b="0"/>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f1.jpg"/>
                          <pic:cNvPicPr/>
                        </pic:nvPicPr>
                        <pic:blipFill>
                          <a:blip r:embed="rId10">
                            <a:extLst>
                              <a:ext uri="{28A0092B-C50C-407E-A947-70E740481C1C}">
                                <a14:useLocalDpi xmlns:a14="http://schemas.microsoft.com/office/drawing/2010/main" val="0"/>
                              </a:ext>
                            </a:extLst>
                          </a:blip>
                          <a:stretch>
                            <a:fillRect/>
                          </a:stretch>
                        </pic:blipFill>
                        <pic:spPr>
                          <a:xfrm>
                            <a:off x="0" y="0"/>
                            <a:ext cx="7947073" cy="1911060"/>
                          </a:xfrm>
                          <a:prstGeom prst="rect">
                            <a:avLst/>
                          </a:prstGeom>
                        </pic:spPr>
                      </pic:pic>
                    </a:graphicData>
                  </a:graphic>
                </wp:inline>
              </w:drawing>
            </w:r>
          </w:p>
        </w:tc>
      </w:tr>
    </w:tbl>
    <w:p w:rsidR="00E05941" w:rsidRDefault="00E05941" w:rsidP="0016407B">
      <w:pPr>
        <w:jc w:val="both"/>
      </w:pPr>
    </w:p>
    <w:p w:rsidR="00E05941" w:rsidRDefault="00E05941" w:rsidP="0016407B">
      <w:pPr>
        <w:jc w:val="both"/>
      </w:pPr>
      <w:r>
        <w:rPr>
          <w:noProof/>
          <w:lang w:val="es-ES" w:eastAsia="es-ES"/>
        </w:rPr>
        <w:drawing>
          <wp:inline distT="0" distB="0" distL="0" distR="0">
            <wp:extent cx="2544418" cy="431054"/>
            <wp:effectExtent l="0" t="0" r="0" b="7620"/>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t15.jpg"/>
                    <pic:cNvPicPr/>
                  </pic:nvPicPr>
                  <pic:blipFill>
                    <a:blip r:embed="rId28">
                      <a:extLst>
                        <a:ext uri="{28A0092B-C50C-407E-A947-70E740481C1C}">
                          <a14:useLocalDpi xmlns:a14="http://schemas.microsoft.com/office/drawing/2010/main" val="0"/>
                        </a:ext>
                      </a:extLst>
                    </a:blip>
                    <a:stretch>
                      <a:fillRect/>
                    </a:stretch>
                  </pic:blipFill>
                  <pic:spPr>
                    <a:xfrm>
                      <a:off x="0" y="0"/>
                      <a:ext cx="2623375" cy="444430"/>
                    </a:xfrm>
                    <a:prstGeom prst="rect">
                      <a:avLst/>
                    </a:prstGeom>
                  </pic:spPr>
                </pic:pic>
              </a:graphicData>
            </a:graphic>
          </wp:inline>
        </w:drawing>
      </w:r>
    </w:p>
    <w:p w:rsidR="0016407B" w:rsidRDefault="00E05941" w:rsidP="0016407B">
      <w:pPr>
        <w:jc w:val="both"/>
      </w:pPr>
      <w:r>
        <w:t>QRFinger está construido bajo plataforma .NET de Microsoft, soportado a nivel de datos con el motor de base Microsoft SQL Server 2016, la arquitectura del software responde a la siguiente definición:</w:t>
      </w:r>
    </w:p>
    <w:p w:rsidR="008D7E9E" w:rsidRDefault="00E05941" w:rsidP="009324E4">
      <w:pPr>
        <w:ind w:right="-93"/>
        <w:jc w:val="center"/>
      </w:pPr>
      <w:r>
        <w:rPr>
          <w:b/>
          <w:noProof/>
          <w:lang w:val="es-ES" w:eastAsia="es-ES"/>
        </w:rPr>
        <w:drawing>
          <wp:inline distT="0" distB="0" distL="0" distR="0" wp14:anchorId="4082EBA1" wp14:editId="79965534">
            <wp:extent cx="2306446" cy="2027582"/>
            <wp:effectExtent l="0" t="0" r="0" b="0"/>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screenn.png"/>
                    <pic:cNvPicPr/>
                  </pic:nvPicPr>
                  <pic:blipFill>
                    <a:blip r:embed="rId29">
                      <a:extLst>
                        <a:ext uri="{28A0092B-C50C-407E-A947-70E740481C1C}">
                          <a14:useLocalDpi xmlns:a14="http://schemas.microsoft.com/office/drawing/2010/main" val="0"/>
                        </a:ext>
                      </a:extLst>
                    </a:blip>
                    <a:stretch>
                      <a:fillRect/>
                    </a:stretch>
                  </pic:blipFill>
                  <pic:spPr>
                    <a:xfrm>
                      <a:off x="0" y="0"/>
                      <a:ext cx="2357599" cy="2072550"/>
                    </a:xfrm>
                    <a:prstGeom prst="rect">
                      <a:avLst/>
                    </a:prstGeom>
                  </pic:spPr>
                </pic:pic>
              </a:graphicData>
            </a:graphic>
          </wp:inline>
        </w:drawing>
      </w:r>
      <w:r w:rsidR="008D7E9E">
        <w:rPr>
          <w:noProof/>
          <w:lang w:val="es-ES" w:eastAsia="es-ES"/>
        </w:rPr>
        <w:drawing>
          <wp:inline distT="0" distB="0" distL="0" distR="0" wp14:anchorId="135C3058" wp14:editId="52B75BD7">
            <wp:extent cx="2464905" cy="1984071"/>
            <wp:effectExtent l="0" t="0" r="0" b="0"/>
            <wp:docPr id="9" name="Imagen 9" descr="Resultado de imagen para arquitectura n cap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arquitectura n capa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80814" cy="1996877"/>
                    </a:xfrm>
                    <a:prstGeom prst="rect">
                      <a:avLst/>
                    </a:prstGeom>
                    <a:noFill/>
                    <a:ln>
                      <a:noFill/>
                    </a:ln>
                  </pic:spPr>
                </pic:pic>
              </a:graphicData>
            </a:graphic>
          </wp:inline>
        </w:drawing>
      </w:r>
    </w:p>
    <w:p w:rsidR="008D7E9E" w:rsidRDefault="008D7E9E" w:rsidP="008D7E9E">
      <w:pPr>
        <w:jc w:val="center"/>
      </w:pPr>
    </w:p>
    <w:p w:rsidR="008D7E9E" w:rsidRDefault="008D7E9E" w:rsidP="008D7E9E">
      <w:pPr>
        <w:jc w:val="center"/>
      </w:pPr>
    </w:p>
    <w:p w:rsidR="00E05941" w:rsidRPr="00801A25" w:rsidRDefault="008D7E9E" w:rsidP="008D7E9E">
      <w:pPr>
        <w:jc w:val="center"/>
      </w:pPr>
      <w:r>
        <w:rPr>
          <w:noProof/>
          <w:lang w:val="es-ES" w:eastAsia="es-ES"/>
        </w:rPr>
        <w:drawing>
          <wp:inline distT="0" distB="0" distL="0" distR="0">
            <wp:extent cx="5354306" cy="1659835"/>
            <wp:effectExtent l="0" t="0" r="0" b="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barra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529412" cy="1714118"/>
                    </a:xfrm>
                    <a:prstGeom prst="rect">
                      <a:avLst/>
                    </a:prstGeom>
                  </pic:spPr>
                </pic:pic>
              </a:graphicData>
            </a:graphic>
          </wp:inline>
        </w:drawing>
      </w:r>
    </w:p>
    <w:p w:rsidR="00801A25" w:rsidRPr="00801A25" w:rsidRDefault="00801A25" w:rsidP="00801A25">
      <w:pPr>
        <w:jc w:val="both"/>
      </w:pPr>
    </w:p>
    <w:p w:rsidR="002F333D" w:rsidRDefault="002F333D"/>
    <w:tbl>
      <w:tblPr>
        <w:tblStyle w:val="Tablaconcuadrcula"/>
        <w:tblW w:w="12119" w:type="dxa"/>
        <w:tblInd w:w="-17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14"/>
      </w:tblGrid>
      <w:tr w:rsidR="004F5A4E" w:rsidTr="004F5A4E">
        <w:trPr>
          <w:trHeight w:val="11344"/>
        </w:trPr>
        <w:tc>
          <w:tcPr>
            <w:tcW w:w="12119" w:type="dxa"/>
          </w:tcPr>
          <w:p w:rsidR="004F5A4E" w:rsidRDefault="000B3806" w:rsidP="000B3806">
            <w:pPr>
              <w:ind w:hanging="103"/>
              <w:jc w:val="center"/>
            </w:pPr>
            <w:r>
              <w:rPr>
                <w:noProof/>
                <w:lang w:val="es-ES" w:eastAsia="es-ES"/>
              </w:rPr>
              <w:lastRenderedPageBreak/>
              <w:drawing>
                <wp:inline distT="0" distB="0" distL="0" distR="0">
                  <wp:extent cx="7809186" cy="9889998"/>
                  <wp:effectExtent l="0" t="0" r="1905" b="0"/>
                  <wp:docPr id="175" name="Imagen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contraportada.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826032" cy="9911333"/>
                          </a:xfrm>
                          <a:prstGeom prst="rect">
                            <a:avLst/>
                          </a:prstGeom>
                        </pic:spPr>
                      </pic:pic>
                    </a:graphicData>
                  </a:graphic>
                </wp:inline>
              </w:drawing>
            </w:r>
          </w:p>
        </w:tc>
      </w:tr>
    </w:tbl>
    <w:p w:rsidR="00197C24" w:rsidRDefault="00197C24" w:rsidP="00197C24">
      <w:pPr>
        <w:jc w:val="center"/>
      </w:pPr>
    </w:p>
    <w:p w:rsidR="00197C24" w:rsidRDefault="00197C24" w:rsidP="00197C24">
      <w:pPr>
        <w:jc w:val="center"/>
      </w:pPr>
    </w:p>
    <w:p w:rsidR="00197C24" w:rsidRDefault="00197C24" w:rsidP="00197C24">
      <w:pPr>
        <w:jc w:val="center"/>
      </w:pPr>
    </w:p>
    <w:p w:rsidR="00197C24" w:rsidRDefault="00197C24" w:rsidP="00197C24">
      <w:pPr>
        <w:jc w:val="center"/>
      </w:pPr>
    </w:p>
    <w:p w:rsidR="00197C24" w:rsidRDefault="00197C24" w:rsidP="00197C24"/>
    <w:p w:rsidR="00197C24" w:rsidRDefault="00197C24" w:rsidP="00197C24">
      <w:pPr>
        <w:jc w:val="center"/>
      </w:pPr>
    </w:p>
    <w:p w:rsidR="00197C24" w:rsidRDefault="00197C24" w:rsidP="00197C24">
      <w:pPr>
        <w:jc w:val="center"/>
      </w:pPr>
    </w:p>
    <w:p w:rsidR="00FC50AC" w:rsidRDefault="00197C24" w:rsidP="00197C24">
      <w:pPr>
        <w:jc w:val="center"/>
      </w:pPr>
      <w:r>
        <w:rPr>
          <w:noProof/>
          <w:lang w:val="es-ES" w:eastAsia="es-ES"/>
        </w:rPr>
        <w:drawing>
          <wp:inline distT="0" distB="0" distL="0" distR="0">
            <wp:extent cx="1541056" cy="2610989"/>
            <wp:effectExtent l="0" t="0" r="0" b="0"/>
            <wp:docPr id="176" name="Imagen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logoQR.png"/>
                    <pic:cNvPicPr/>
                  </pic:nvPicPr>
                  <pic:blipFill>
                    <a:blip r:embed="rId33">
                      <a:extLst>
                        <a:ext uri="{28A0092B-C50C-407E-A947-70E740481C1C}">
                          <a14:useLocalDpi xmlns:a14="http://schemas.microsoft.com/office/drawing/2010/main" val="0"/>
                        </a:ext>
                      </a:extLst>
                    </a:blip>
                    <a:stretch>
                      <a:fillRect/>
                    </a:stretch>
                  </pic:blipFill>
                  <pic:spPr>
                    <a:xfrm>
                      <a:off x="0" y="0"/>
                      <a:ext cx="1592597" cy="2698315"/>
                    </a:xfrm>
                    <a:prstGeom prst="rect">
                      <a:avLst/>
                    </a:prstGeom>
                  </pic:spPr>
                </pic:pic>
              </a:graphicData>
            </a:graphic>
          </wp:inline>
        </w:drawing>
      </w:r>
      <w:r>
        <w:br/>
      </w:r>
      <w:r>
        <w:br/>
      </w:r>
      <w:r>
        <w:t>Soporte</w:t>
      </w:r>
      <w:r w:rsidRPr="00197C24">
        <w:t xml:space="preserve"> ventas@innovacomp.cl </w:t>
      </w:r>
      <w:r>
        <w:br/>
      </w:r>
      <w:r w:rsidRPr="00197C24">
        <w:t>+56 22 875 5642</w:t>
      </w:r>
      <w:r>
        <w:br/>
      </w:r>
      <w:proofErr w:type="spellStart"/>
      <w:r w:rsidRPr="00197C24">
        <w:t>Reibo</w:t>
      </w:r>
      <w:proofErr w:type="spellEnd"/>
      <w:r w:rsidRPr="00197C24">
        <w:t xml:space="preserve"> 3767 Puente Alto </w:t>
      </w:r>
      <w:r>
        <w:t>–</w:t>
      </w:r>
      <w:r w:rsidRPr="00197C24">
        <w:t xml:space="preserve"> Santiago</w:t>
      </w:r>
      <w:r>
        <w:br/>
        <w:t>www.innovacomp.cl</w:t>
      </w:r>
    </w:p>
    <w:sectPr w:rsidR="00FC50AC" w:rsidSect="004F5A4E">
      <w:headerReference w:type="default" r:id="rId34"/>
      <w:footerReference w:type="default" r:id="rId35"/>
      <w:pgSz w:w="12240" w:h="15840"/>
      <w:pgMar w:top="0" w:right="1701" w:bottom="1985" w:left="1701"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428C" w:rsidRDefault="0030428C" w:rsidP="009F501A">
      <w:pPr>
        <w:spacing w:after="0" w:line="240" w:lineRule="auto"/>
      </w:pPr>
      <w:r>
        <w:separator/>
      </w:r>
    </w:p>
  </w:endnote>
  <w:endnote w:type="continuationSeparator" w:id="0">
    <w:p w:rsidR="0030428C" w:rsidRDefault="0030428C" w:rsidP="009F50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25D3" w:rsidRDefault="00FC25D3" w:rsidP="00FC25D3">
    <w:pPr>
      <w:pStyle w:val="Piedepgina"/>
      <w:ind w:left="-1276" w:hanging="425"/>
    </w:pPr>
    <w:r>
      <w:rPr>
        <w:noProof/>
        <w:lang w:val="es-ES" w:eastAsia="es-ES"/>
      </w:rPr>
      <w:drawing>
        <wp:inline distT="0" distB="0" distL="0" distR="0">
          <wp:extent cx="7794625" cy="890515"/>
          <wp:effectExtent l="0" t="0" r="0" b="5080"/>
          <wp:docPr id="174" name="Imagen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ajad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86898" cy="901057"/>
                  </a:xfrm>
                  <a:prstGeom prst="rect">
                    <a:avLst/>
                  </a:prstGeom>
                </pic:spPr>
              </pic:pic>
            </a:graphicData>
          </a:graphic>
        </wp:inline>
      </w:drawing>
    </w:r>
  </w:p>
  <w:p w:rsidR="00FC25D3" w:rsidRDefault="00FC25D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428C" w:rsidRDefault="0030428C" w:rsidP="009F501A">
      <w:pPr>
        <w:spacing w:after="0" w:line="240" w:lineRule="auto"/>
      </w:pPr>
      <w:r>
        <w:separator/>
      </w:r>
    </w:p>
  </w:footnote>
  <w:footnote w:type="continuationSeparator" w:id="0">
    <w:p w:rsidR="0030428C" w:rsidRDefault="0030428C" w:rsidP="009F501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501A" w:rsidRDefault="009F501A" w:rsidP="009F501A">
    <w:pPr>
      <w:pStyle w:val="Encabezado"/>
      <w:ind w:left="-170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D25570"/>
    <w:multiLevelType w:val="hybridMultilevel"/>
    <w:tmpl w:val="5CE64E82"/>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
    <w:nsid w:val="12A02D99"/>
    <w:multiLevelType w:val="multilevel"/>
    <w:tmpl w:val="6924F23E"/>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567" w:firstLine="15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161E3A4B"/>
    <w:multiLevelType w:val="hybridMultilevel"/>
    <w:tmpl w:val="324E379C"/>
    <w:lvl w:ilvl="0" w:tplc="F8C89CC6">
      <w:start w:val="1"/>
      <w:numFmt w:val="decimal"/>
      <w:lvlText w:val="%1."/>
      <w:lvlJc w:val="left"/>
      <w:pPr>
        <w:ind w:left="1776" w:hanging="360"/>
      </w:pPr>
      <w:rPr>
        <w:b/>
      </w:rPr>
    </w:lvl>
    <w:lvl w:ilvl="1" w:tplc="340A0019" w:tentative="1">
      <w:start w:val="1"/>
      <w:numFmt w:val="lowerLetter"/>
      <w:lvlText w:val="%2."/>
      <w:lvlJc w:val="left"/>
      <w:pPr>
        <w:ind w:left="2496" w:hanging="360"/>
      </w:pPr>
    </w:lvl>
    <w:lvl w:ilvl="2" w:tplc="340A001B" w:tentative="1">
      <w:start w:val="1"/>
      <w:numFmt w:val="lowerRoman"/>
      <w:lvlText w:val="%3."/>
      <w:lvlJc w:val="right"/>
      <w:pPr>
        <w:ind w:left="3216" w:hanging="180"/>
      </w:pPr>
    </w:lvl>
    <w:lvl w:ilvl="3" w:tplc="340A000F" w:tentative="1">
      <w:start w:val="1"/>
      <w:numFmt w:val="decimal"/>
      <w:lvlText w:val="%4."/>
      <w:lvlJc w:val="left"/>
      <w:pPr>
        <w:ind w:left="3936" w:hanging="360"/>
      </w:pPr>
    </w:lvl>
    <w:lvl w:ilvl="4" w:tplc="340A0019" w:tentative="1">
      <w:start w:val="1"/>
      <w:numFmt w:val="lowerLetter"/>
      <w:lvlText w:val="%5."/>
      <w:lvlJc w:val="left"/>
      <w:pPr>
        <w:ind w:left="4656" w:hanging="360"/>
      </w:pPr>
    </w:lvl>
    <w:lvl w:ilvl="5" w:tplc="340A001B" w:tentative="1">
      <w:start w:val="1"/>
      <w:numFmt w:val="lowerRoman"/>
      <w:lvlText w:val="%6."/>
      <w:lvlJc w:val="right"/>
      <w:pPr>
        <w:ind w:left="5376" w:hanging="180"/>
      </w:pPr>
    </w:lvl>
    <w:lvl w:ilvl="6" w:tplc="340A000F" w:tentative="1">
      <w:start w:val="1"/>
      <w:numFmt w:val="decimal"/>
      <w:lvlText w:val="%7."/>
      <w:lvlJc w:val="left"/>
      <w:pPr>
        <w:ind w:left="6096" w:hanging="360"/>
      </w:pPr>
    </w:lvl>
    <w:lvl w:ilvl="7" w:tplc="340A0019" w:tentative="1">
      <w:start w:val="1"/>
      <w:numFmt w:val="lowerLetter"/>
      <w:lvlText w:val="%8."/>
      <w:lvlJc w:val="left"/>
      <w:pPr>
        <w:ind w:left="6816" w:hanging="360"/>
      </w:pPr>
    </w:lvl>
    <w:lvl w:ilvl="8" w:tplc="340A001B" w:tentative="1">
      <w:start w:val="1"/>
      <w:numFmt w:val="lowerRoman"/>
      <w:lvlText w:val="%9."/>
      <w:lvlJc w:val="right"/>
      <w:pPr>
        <w:ind w:left="7536" w:hanging="180"/>
      </w:pPr>
    </w:lvl>
  </w:abstractNum>
  <w:abstractNum w:abstractNumId="3">
    <w:nsid w:val="178F6E55"/>
    <w:multiLevelType w:val="multilevel"/>
    <w:tmpl w:val="340A001F"/>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4005C76"/>
    <w:multiLevelType w:val="multilevel"/>
    <w:tmpl w:val="6924F23E"/>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567" w:firstLine="15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26AF3700"/>
    <w:multiLevelType w:val="multilevel"/>
    <w:tmpl w:val="6924F23E"/>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567" w:firstLine="15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36CD0571"/>
    <w:multiLevelType w:val="multilevel"/>
    <w:tmpl w:val="6924F23E"/>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567" w:firstLine="15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405131A3"/>
    <w:multiLevelType w:val="multilevel"/>
    <w:tmpl w:val="6924F23E"/>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567" w:firstLine="15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44455E18"/>
    <w:multiLevelType w:val="multilevel"/>
    <w:tmpl w:val="340A001F"/>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47FC5A9B"/>
    <w:multiLevelType w:val="hybridMultilevel"/>
    <w:tmpl w:val="8FB8122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514F7F17"/>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555B3EBB"/>
    <w:multiLevelType w:val="hybridMultilevel"/>
    <w:tmpl w:val="93AA62A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57040DBF"/>
    <w:multiLevelType w:val="multilevel"/>
    <w:tmpl w:val="340A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13">
    <w:nsid w:val="5DF37CB6"/>
    <w:multiLevelType w:val="hybridMultilevel"/>
    <w:tmpl w:val="4F84D80E"/>
    <w:lvl w:ilvl="0" w:tplc="340A0001">
      <w:start w:val="1"/>
      <w:numFmt w:val="bullet"/>
      <w:lvlText w:val=""/>
      <w:lvlJc w:val="left"/>
      <w:pPr>
        <w:ind w:left="1512" w:hanging="360"/>
      </w:pPr>
      <w:rPr>
        <w:rFonts w:ascii="Symbol" w:hAnsi="Symbol" w:hint="default"/>
      </w:rPr>
    </w:lvl>
    <w:lvl w:ilvl="1" w:tplc="340A0003" w:tentative="1">
      <w:start w:val="1"/>
      <w:numFmt w:val="bullet"/>
      <w:lvlText w:val="o"/>
      <w:lvlJc w:val="left"/>
      <w:pPr>
        <w:ind w:left="2232" w:hanging="360"/>
      </w:pPr>
      <w:rPr>
        <w:rFonts w:ascii="Courier New" w:hAnsi="Courier New" w:cs="Courier New" w:hint="default"/>
      </w:rPr>
    </w:lvl>
    <w:lvl w:ilvl="2" w:tplc="340A0005" w:tentative="1">
      <w:start w:val="1"/>
      <w:numFmt w:val="bullet"/>
      <w:lvlText w:val=""/>
      <w:lvlJc w:val="left"/>
      <w:pPr>
        <w:ind w:left="2952" w:hanging="360"/>
      </w:pPr>
      <w:rPr>
        <w:rFonts w:ascii="Wingdings" w:hAnsi="Wingdings" w:hint="default"/>
      </w:rPr>
    </w:lvl>
    <w:lvl w:ilvl="3" w:tplc="340A0001" w:tentative="1">
      <w:start w:val="1"/>
      <w:numFmt w:val="bullet"/>
      <w:lvlText w:val=""/>
      <w:lvlJc w:val="left"/>
      <w:pPr>
        <w:ind w:left="3672" w:hanging="360"/>
      </w:pPr>
      <w:rPr>
        <w:rFonts w:ascii="Symbol" w:hAnsi="Symbol" w:hint="default"/>
      </w:rPr>
    </w:lvl>
    <w:lvl w:ilvl="4" w:tplc="340A0003" w:tentative="1">
      <w:start w:val="1"/>
      <w:numFmt w:val="bullet"/>
      <w:lvlText w:val="o"/>
      <w:lvlJc w:val="left"/>
      <w:pPr>
        <w:ind w:left="4392" w:hanging="360"/>
      </w:pPr>
      <w:rPr>
        <w:rFonts w:ascii="Courier New" w:hAnsi="Courier New" w:cs="Courier New" w:hint="default"/>
      </w:rPr>
    </w:lvl>
    <w:lvl w:ilvl="5" w:tplc="340A0005" w:tentative="1">
      <w:start w:val="1"/>
      <w:numFmt w:val="bullet"/>
      <w:lvlText w:val=""/>
      <w:lvlJc w:val="left"/>
      <w:pPr>
        <w:ind w:left="5112" w:hanging="360"/>
      </w:pPr>
      <w:rPr>
        <w:rFonts w:ascii="Wingdings" w:hAnsi="Wingdings" w:hint="default"/>
      </w:rPr>
    </w:lvl>
    <w:lvl w:ilvl="6" w:tplc="340A0001" w:tentative="1">
      <w:start w:val="1"/>
      <w:numFmt w:val="bullet"/>
      <w:lvlText w:val=""/>
      <w:lvlJc w:val="left"/>
      <w:pPr>
        <w:ind w:left="5832" w:hanging="360"/>
      </w:pPr>
      <w:rPr>
        <w:rFonts w:ascii="Symbol" w:hAnsi="Symbol" w:hint="default"/>
      </w:rPr>
    </w:lvl>
    <w:lvl w:ilvl="7" w:tplc="340A0003" w:tentative="1">
      <w:start w:val="1"/>
      <w:numFmt w:val="bullet"/>
      <w:lvlText w:val="o"/>
      <w:lvlJc w:val="left"/>
      <w:pPr>
        <w:ind w:left="6552" w:hanging="360"/>
      </w:pPr>
      <w:rPr>
        <w:rFonts w:ascii="Courier New" w:hAnsi="Courier New" w:cs="Courier New" w:hint="default"/>
      </w:rPr>
    </w:lvl>
    <w:lvl w:ilvl="8" w:tplc="340A0005" w:tentative="1">
      <w:start w:val="1"/>
      <w:numFmt w:val="bullet"/>
      <w:lvlText w:val=""/>
      <w:lvlJc w:val="left"/>
      <w:pPr>
        <w:ind w:left="7272" w:hanging="360"/>
      </w:pPr>
      <w:rPr>
        <w:rFonts w:ascii="Wingdings" w:hAnsi="Wingdings" w:hint="default"/>
      </w:rPr>
    </w:lvl>
  </w:abstractNum>
  <w:abstractNum w:abstractNumId="14">
    <w:nsid w:val="5F4F20A1"/>
    <w:multiLevelType w:val="multilevel"/>
    <w:tmpl w:val="6924F23E"/>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557" w:firstLine="15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620243A2"/>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66947915"/>
    <w:multiLevelType w:val="hybridMultilevel"/>
    <w:tmpl w:val="C090D84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69D6154C"/>
    <w:multiLevelType w:val="multilevel"/>
    <w:tmpl w:val="6924F23E"/>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567" w:firstLine="15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7822057C"/>
    <w:multiLevelType w:val="multilevel"/>
    <w:tmpl w:val="6924F23E"/>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567" w:firstLine="15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7F595B37"/>
    <w:multiLevelType w:val="multilevel"/>
    <w:tmpl w:val="340A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num w:numId="1">
    <w:abstractNumId w:val="0"/>
  </w:num>
  <w:num w:numId="2">
    <w:abstractNumId w:val="11"/>
  </w:num>
  <w:num w:numId="3">
    <w:abstractNumId w:val="16"/>
  </w:num>
  <w:num w:numId="4">
    <w:abstractNumId w:val="9"/>
  </w:num>
  <w:num w:numId="5">
    <w:abstractNumId w:val="2"/>
  </w:num>
  <w:num w:numId="6">
    <w:abstractNumId w:val="5"/>
  </w:num>
  <w:num w:numId="7">
    <w:abstractNumId w:val="10"/>
  </w:num>
  <w:num w:numId="8">
    <w:abstractNumId w:val="15"/>
  </w:num>
  <w:num w:numId="9">
    <w:abstractNumId w:val="12"/>
  </w:num>
  <w:num w:numId="10">
    <w:abstractNumId w:val="3"/>
  </w:num>
  <w:num w:numId="11">
    <w:abstractNumId w:val="19"/>
  </w:num>
  <w:num w:numId="12">
    <w:abstractNumId w:val="8"/>
  </w:num>
  <w:num w:numId="13">
    <w:abstractNumId w:val="18"/>
  </w:num>
  <w:num w:numId="14">
    <w:abstractNumId w:val="4"/>
  </w:num>
  <w:num w:numId="15">
    <w:abstractNumId w:val="13"/>
  </w:num>
  <w:num w:numId="16">
    <w:abstractNumId w:val="6"/>
  </w:num>
  <w:num w:numId="17">
    <w:abstractNumId w:val="17"/>
  </w:num>
  <w:num w:numId="18">
    <w:abstractNumId w:val="1"/>
  </w:num>
  <w:num w:numId="19">
    <w:abstractNumId w:val="7"/>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6922"/>
    <w:rsid w:val="00036C2E"/>
    <w:rsid w:val="000537F7"/>
    <w:rsid w:val="00072642"/>
    <w:rsid w:val="000B3806"/>
    <w:rsid w:val="000B4177"/>
    <w:rsid w:val="000C0456"/>
    <w:rsid w:val="000E58B3"/>
    <w:rsid w:val="00100C2B"/>
    <w:rsid w:val="001252C8"/>
    <w:rsid w:val="00153B1A"/>
    <w:rsid w:val="00161F2D"/>
    <w:rsid w:val="0016407B"/>
    <w:rsid w:val="00164642"/>
    <w:rsid w:val="00197C24"/>
    <w:rsid w:val="001D1463"/>
    <w:rsid w:val="00215F4F"/>
    <w:rsid w:val="002B77FD"/>
    <w:rsid w:val="002E7DDD"/>
    <w:rsid w:val="002F333D"/>
    <w:rsid w:val="0030428C"/>
    <w:rsid w:val="00313EB5"/>
    <w:rsid w:val="003276B6"/>
    <w:rsid w:val="0037622B"/>
    <w:rsid w:val="00404FC7"/>
    <w:rsid w:val="0041742C"/>
    <w:rsid w:val="00482B3A"/>
    <w:rsid w:val="00482EBD"/>
    <w:rsid w:val="004B222C"/>
    <w:rsid w:val="004F5A4E"/>
    <w:rsid w:val="00583547"/>
    <w:rsid w:val="0059187C"/>
    <w:rsid w:val="00591DF1"/>
    <w:rsid w:val="005A2E4E"/>
    <w:rsid w:val="005D2976"/>
    <w:rsid w:val="005D3335"/>
    <w:rsid w:val="00626EBA"/>
    <w:rsid w:val="006C0530"/>
    <w:rsid w:val="006E5858"/>
    <w:rsid w:val="0073475D"/>
    <w:rsid w:val="00756922"/>
    <w:rsid w:val="007618AF"/>
    <w:rsid w:val="007655C5"/>
    <w:rsid w:val="007D73BA"/>
    <w:rsid w:val="00801A25"/>
    <w:rsid w:val="00831D5E"/>
    <w:rsid w:val="0084273D"/>
    <w:rsid w:val="008A177B"/>
    <w:rsid w:val="008B3170"/>
    <w:rsid w:val="008C19C8"/>
    <w:rsid w:val="008D7E9E"/>
    <w:rsid w:val="008E3530"/>
    <w:rsid w:val="009324E4"/>
    <w:rsid w:val="009958C3"/>
    <w:rsid w:val="009B15E4"/>
    <w:rsid w:val="009F501A"/>
    <w:rsid w:val="00A56387"/>
    <w:rsid w:val="00A758C2"/>
    <w:rsid w:val="00AE4068"/>
    <w:rsid w:val="00B15726"/>
    <w:rsid w:val="00B20AC0"/>
    <w:rsid w:val="00B77300"/>
    <w:rsid w:val="00BB680D"/>
    <w:rsid w:val="00C36313"/>
    <w:rsid w:val="00C6364F"/>
    <w:rsid w:val="00C8010A"/>
    <w:rsid w:val="00C86CA1"/>
    <w:rsid w:val="00CC0598"/>
    <w:rsid w:val="00CE53FC"/>
    <w:rsid w:val="00D2548F"/>
    <w:rsid w:val="00D344C4"/>
    <w:rsid w:val="00DB69E5"/>
    <w:rsid w:val="00E05941"/>
    <w:rsid w:val="00E13050"/>
    <w:rsid w:val="00E979FF"/>
    <w:rsid w:val="00EA6636"/>
    <w:rsid w:val="00F1034E"/>
    <w:rsid w:val="00F9008D"/>
    <w:rsid w:val="00F9140D"/>
    <w:rsid w:val="00FA089E"/>
    <w:rsid w:val="00FA1241"/>
    <w:rsid w:val="00FA3500"/>
    <w:rsid w:val="00FC25D3"/>
    <w:rsid w:val="00FC50AC"/>
    <w:rsid w:val="00FC61CA"/>
    <w:rsid w:val="00FE527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2792D32-4FEF-4E83-9D9B-21D512890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FE52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C36313"/>
    <w:pPr>
      <w:ind w:left="720"/>
      <w:contextualSpacing/>
    </w:pPr>
  </w:style>
  <w:style w:type="paragraph" w:styleId="Encabezado">
    <w:name w:val="header"/>
    <w:basedOn w:val="Normal"/>
    <w:link w:val="EncabezadoCar"/>
    <w:uiPriority w:val="99"/>
    <w:unhideWhenUsed/>
    <w:rsid w:val="009F501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F501A"/>
  </w:style>
  <w:style w:type="paragraph" w:styleId="Piedepgina">
    <w:name w:val="footer"/>
    <w:basedOn w:val="Normal"/>
    <w:link w:val="PiedepginaCar"/>
    <w:uiPriority w:val="99"/>
    <w:unhideWhenUsed/>
    <w:rsid w:val="009F501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F501A"/>
  </w:style>
  <w:style w:type="paragraph" w:styleId="NormalWeb">
    <w:name w:val="Normal (Web)"/>
    <w:basedOn w:val="Normal"/>
    <w:uiPriority w:val="99"/>
    <w:semiHidden/>
    <w:unhideWhenUsed/>
    <w:rsid w:val="008B3170"/>
    <w:pPr>
      <w:spacing w:before="100" w:beforeAutospacing="1" w:after="100" w:afterAutospacing="1" w:line="240" w:lineRule="auto"/>
    </w:pPr>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45190">
      <w:bodyDiv w:val="1"/>
      <w:marLeft w:val="0"/>
      <w:marRight w:val="0"/>
      <w:marTop w:val="0"/>
      <w:marBottom w:val="0"/>
      <w:divBdr>
        <w:top w:val="none" w:sz="0" w:space="0" w:color="auto"/>
        <w:left w:val="none" w:sz="0" w:space="0" w:color="auto"/>
        <w:bottom w:val="none" w:sz="0" w:space="0" w:color="auto"/>
        <w:right w:val="none" w:sz="0" w:space="0" w:color="auto"/>
      </w:divBdr>
    </w:div>
    <w:div w:id="437718853">
      <w:bodyDiv w:val="1"/>
      <w:marLeft w:val="0"/>
      <w:marRight w:val="0"/>
      <w:marTop w:val="0"/>
      <w:marBottom w:val="0"/>
      <w:divBdr>
        <w:top w:val="none" w:sz="0" w:space="0" w:color="auto"/>
        <w:left w:val="none" w:sz="0" w:space="0" w:color="auto"/>
        <w:bottom w:val="none" w:sz="0" w:space="0" w:color="auto"/>
        <w:right w:val="none" w:sz="0" w:space="0" w:color="auto"/>
      </w:divBdr>
    </w:div>
    <w:div w:id="1178419919">
      <w:bodyDiv w:val="1"/>
      <w:marLeft w:val="0"/>
      <w:marRight w:val="0"/>
      <w:marTop w:val="0"/>
      <w:marBottom w:val="0"/>
      <w:divBdr>
        <w:top w:val="none" w:sz="0" w:space="0" w:color="auto"/>
        <w:left w:val="none" w:sz="0" w:space="0" w:color="auto"/>
        <w:bottom w:val="none" w:sz="0" w:space="0" w:color="auto"/>
        <w:right w:val="none" w:sz="0" w:space="0" w:color="auto"/>
      </w:divBdr>
      <w:divsChild>
        <w:div w:id="259265966">
          <w:marLeft w:val="0"/>
          <w:marRight w:val="0"/>
          <w:marTop w:val="0"/>
          <w:marBottom w:val="0"/>
          <w:divBdr>
            <w:top w:val="none" w:sz="0" w:space="0" w:color="auto"/>
            <w:left w:val="none" w:sz="0" w:space="0" w:color="auto"/>
            <w:bottom w:val="none" w:sz="0" w:space="0" w:color="auto"/>
            <w:right w:val="none" w:sz="0" w:space="0" w:color="auto"/>
          </w:divBdr>
        </w:div>
      </w:divsChild>
    </w:div>
    <w:div w:id="1684167977">
      <w:bodyDiv w:val="1"/>
      <w:marLeft w:val="0"/>
      <w:marRight w:val="0"/>
      <w:marTop w:val="0"/>
      <w:marBottom w:val="0"/>
      <w:divBdr>
        <w:top w:val="none" w:sz="0" w:space="0" w:color="auto"/>
        <w:left w:val="none" w:sz="0" w:space="0" w:color="auto"/>
        <w:bottom w:val="none" w:sz="0" w:space="0" w:color="auto"/>
        <w:right w:val="none" w:sz="0" w:space="0" w:color="auto"/>
      </w:divBdr>
    </w:div>
    <w:div w:id="1762873861">
      <w:bodyDiv w:val="1"/>
      <w:marLeft w:val="0"/>
      <w:marRight w:val="0"/>
      <w:marTop w:val="0"/>
      <w:marBottom w:val="0"/>
      <w:divBdr>
        <w:top w:val="none" w:sz="0" w:space="0" w:color="auto"/>
        <w:left w:val="none" w:sz="0" w:space="0" w:color="auto"/>
        <w:bottom w:val="none" w:sz="0" w:space="0" w:color="auto"/>
        <w:right w:val="none" w:sz="0" w:space="0" w:color="auto"/>
      </w:divBdr>
    </w:div>
    <w:div w:id="1991522466">
      <w:bodyDiv w:val="1"/>
      <w:marLeft w:val="0"/>
      <w:marRight w:val="0"/>
      <w:marTop w:val="0"/>
      <w:marBottom w:val="0"/>
      <w:divBdr>
        <w:top w:val="none" w:sz="0" w:space="0" w:color="auto"/>
        <w:left w:val="none" w:sz="0" w:space="0" w:color="auto"/>
        <w:bottom w:val="none" w:sz="0" w:space="0" w:color="auto"/>
        <w:right w:val="none" w:sz="0" w:space="0" w:color="auto"/>
      </w:divBdr>
    </w:div>
    <w:div w:id="2037803841">
      <w:bodyDiv w:val="1"/>
      <w:marLeft w:val="0"/>
      <w:marRight w:val="0"/>
      <w:marTop w:val="0"/>
      <w:marBottom w:val="0"/>
      <w:divBdr>
        <w:top w:val="none" w:sz="0" w:space="0" w:color="auto"/>
        <w:left w:val="none" w:sz="0" w:space="0" w:color="auto"/>
        <w:bottom w:val="none" w:sz="0" w:space="0" w:color="auto"/>
        <w:right w:val="none" w:sz="0" w:space="0" w:color="auto"/>
      </w:divBdr>
      <w:divsChild>
        <w:div w:id="1100100267">
          <w:marLeft w:val="0"/>
          <w:marRight w:val="0"/>
          <w:marTop w:val="0"/>
          <w:marBottom w:val="0"/>
          <w:divBdr>
            <w:top w:val="none" w:sz="0" w:space="0" w:color="auto"/>
            <w:left w:val="none" w:sz="0" w:space="0" w:color="auto"/>
            <w:bottom w:val="none" w:sz="0" w:space="0" w:color="auto"/>
            <w:right w:val="none" w:sz="0" w:space="0" w:color="auto"/>
          </w:divBdr>
        </w:div>
        <w:div w:id="1667250203">
          <w:marLeft w:val="0"/>
          <w:marRight w:val="0"/>
          <w:marTop w:val="0"/>
          <w:marBottom w:val="0"/>
          <w:divBdr>
            <w:top w:val="none" w:sz="0" w:space="0" w:color="auto"/>
            <w:left w:val="none" w:sz="0" w:space="0" w:color="auto"/>
            <w:bottom w:val="none" w:sz="0" w:space="0" w:color="auto"/>
            <w:right w:val="none" w:sz="0" w:space="0" w:color="auto"/>
          </w:divBdr>
        </w:div>
        <w:div w:id="1423598545">
          <w:marLeft w:val="0"/>
          <w:marRight w:val="0"/>
          <w:marTop w:val="0"/>
          <w:marBottom w:val="0"/>
          <w:divBdr>
            <w:top w:val="none" w:sz="0" w:space="0" w:color="auto"/>
            <w:left w:val="none" w:sz="0" w:space="0" w:color="auto"/>
            <w:bottom w:val="none" w:sz="0" w:space="0" w:color="auto"/>
            <w:right w:val="none" w:sz="0" w:space="0" w:color="auto"/>
          </w:divBdr>
          <w:divsChild>
            <w:div w:id="1571383329">
              <w:marLeft w:val="0"/>
              <w:marRight w:val="0"/>
              <w:marTop w:val="0"/>
              <w:marBottom w:val="0"/>
              <w:divBdr>
                <w:top w:val="none" w:sz="0" w:space="0" w:color="auto"/>
                <w:left w:val="none" w:sz="0" w:space="0" w:color="auto"/>
                <w:bottom w:val="none" w:sz="0" w:space="0" w:color="auto"/>
                <w:right w:val="none" w:sz="0" w:space="0" w:color="auto"/>
              </w:divBdr>
              <w:divsChild>
                <w:div w:id="183757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image" Target="media/image19.jpg"/><Relationship Id="rId21" Type="http://schemas.openxmlformats.org/officeDocument/2006/relationships/image" Target="media/image14.jp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png"/><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CEA757-95D7-43A2-81D5-0CE6948144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TotalTime>
  <Pages>12</Pages>
  <Words>1018</Words>
  <Characters>5599</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Acevedo</dc:creator>
  <cp:keywords/>
  <dc:description/>
  <cp:lastModifiedBy>Claudio Venegas</cp:lastModifiedBy>
  <cp:revision>19</cp:revision>
  <dcterms:created xsi:type="dcterms:W3CDTF">2018-04-22T15:17:00Z</dcterms:created>
  <dcterms:modified xsi:type="dcterms:W3CDTF">2018-04-23T15:24:00Z</dcterms:modified>
</cp:coreProperties>
</file>